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BA77B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72C378EC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63911551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271DDA7A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00D0F122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1CCE995E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3A09BA84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7D338EBA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628BB6AB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38726AB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5888225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14:paraId="41E9BDC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14:paraId="6102ECD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14:paraId="2EDC426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14:paraId="56CD44C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14:paraId="09117A3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2A100B1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14:paraId="2884C88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2C3EF42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14:paraId="600ECFB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68F22E9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№ </w:t>
      </w:r>
      <w:r>
        <w:rPr>
          <w:rFonts w:hint="default" w:eastAsia="Times New Roman" w:cs="Times New Roman"/>
          <w:b/>
          <w:sz w:val="52"/>
          <w:szCs w:val="52"/>
          <w:lang w:val="en-US" w:eastAsia="ru-RU"/>
        </w:rPr>
        <w:t>7</w:t>
      </w:r>
    </w:p>
    <w:p w14:paraId="523E44E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(декабрь)</w:t>
      </w:r>
    </w:p>
    <w:p w14:paraId="326A65F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7967494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2024 г.</w:t>
      </w:r>
    </w:p>
    <w:p w14:paraId="3904944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1358063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280CA90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51FAD52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1F9B9E7D">
      <w:pPr>
        <w:spacing w:after="0" w:line="240" w:lineRule="auto"/>
        <w:contextualSpacing/>
        <w:jc w:val="center"/>
        <w:sectPr>
          <w:headerReference r:id="rId5" w:type="default"/>
          <w:type w:val="continuous"/>
          <w:pgSz w:w="11905" w:h="16837"/>
          <w:pgMar w:top="1440" w:right="1440" w:bottom="1440" w:left="1440" w:header="720" w:footer="720" w:gutter="0"/>
          <w:cols w:space="720" w:num="1"/>
        </w:sectPr>
      </w:pPr>
      <w:r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>
        <w:t xml:space="preserve"> </w:t>
      </w:r>
    </w:p>
    <w:p w14:paraId="4D40E2DB">
      <w:pPr>
        <w:spacing w:after="0" w:line="240" w:lineRule="auto"/>
        <w:contextualSpacing/>
        <w:jc w:val="center"/>
      </w:pPr>
      <w:r>
        <w:t>СБОРНИК</w:t>
      </w:r>
    </w:p>
    <w:p w14:paraId="57DEF655">
      <w:pPr>
        <w:spacing w:after="0" w:line="240" w:lineRule="auto"/>
        <w:contextualSpacing/>
        <w:jc w:val="center"/>
      </w:pPr>
      <w: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14:paraId="5104315D">
      <w:pPr>
        <w:spacing w:after="0" w:line="240" w:lineRule="auto"/>
        <w:contextualSpacing/>
      </w:pPr>
    </w:p>
    <w:p w14:paraId="020F2676">
      <w:pPr>
        <w:spacing w:after="0" w:line="240" w:lineRule="auto"/>
        <w:ind w:firstLine="709"/>
        <w:contextualSpacing/>
      </w:pPr>
      <w:r>
        <w:t xml:space="preserve">№ </w:t>
      </w:r>
      <w:r>
        <w:rPr>
          <w:rFonts w:hint="default"/>
          <w:lang w:val="ru-RU"/>
        </w:rPr>
        <w:t>7</w:t>
      </w:r>
      <w:r>
        <w:t xml:space="preserve">   " 2</w:t>
      </w:r>
      <w:r>
        <w:rPr>
          <w:rFonts w:hint="default"/>
          <w:lang w:val="ru-RU"/>
        </w:rPr>
        <w:t>7</w:t>
      </w:r>
      <w:r>
        <w:t xml:space="preserve">" </w:t>
      </w:r>
      <w:r>
        <w:rPr>
          <w:lang w:val="ru-RU"/>
        </w:rPr>
        <w:t>декабря</w:t>
      </w:r>
      <w:r>
        <w:t xml:space="preserve"> 2024 года</w:t>
      </w:r>
    </w:p>
    <w:p w14:paraId="2D3ACE71">
      <w:pPr>
        <w:spacing w:after="0" w:line="240" w:lineRule="auto"/>
        <w:ind w:firstLine="709"/>
        <w:contextualSpacing/>
      </w:pPr>
    </w:p>
    <w:p w14:paraId="32509CFD">
      <w:pPr>
        <w:spacing w:after="0" w:line="240" w:lineRule="auto"/>
        <w:ind w:firstLine="709"/>
        <w:contextualSpacing/>
      </w:pPr>
    </w:p>
    <w:p w14:paraId="51D1F810">
      <w:pPr>
        <w:spacing w:after="0" w:line="240" w:lineRule="auto"/>
        <w:ind w:firstLine="709"/>
        <w:contextualSpacing/>
      </w:pPr>
      <w:r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14:paraId="49786AD2">
      <w:pPr>
        <w:spacing w:after="0" w:line="240" w:lineRule="auto"/>
        <w:ind w:firstLine="709"/>
        <w:contextualSpacing/>
      </w:pPr>
      <w:r>
        <w:t>Адрес учредителя: 659715, Алтайский край,</w:t>
      </w:r>
    </w:p>
    <w:p w14:paraId="703112E3">
      <w:pPr>
        <w:spacing w:after="0" w:line="240" w:lineRule="auto"/>
        <w:ind w:firstLine="709"/>
        <w:contextualSpacing/>
      </w:pPr>
      <w:r>
        <w:t>Поспелихинский район, с. Калмыцкие Мысы, улица Трактовая, дом 6.</w:t>
      </w:r>
    </w:p>
    <w:p w14:paraId="3D5C990F">
      <w:pPr>
        <w:spacing w:after="0" w:line="240" w:lineRule="auto"/>
        <w:ind w:firstLine="709"/>
        <w:contextualSpacing/>
      </w:pPr>
    </w:p>
    <w:p w14:paraId="4AA447B9">
      <w:pPr>
        <w:spacing w:after="0" w:line="240" w:lineRule="auto"/>
        <w:ind w:firstLine="709"/>
        <w:contextualSpacing/>
      </w:pPr>
      <w:r>
        <w:t>8 (38556) 28-0-72 ответственный секретарь Администрации Калмыцко-Мысовского сельсовета.</w:t>
      </w:r>
    </w:p>
    <w:p w14:paraId="5D653C90">
      <w:pPr>
        <w:spacing w:after="0" w:line="240" w:lineRule="auto"/>
        <w:contextualSpacing/>
      </w:pPr>
    </w:p>
    <w:p w14:paraId="69034D8E">
      <w:pPr>
        <w:spacing w:after="0" w:line="240" w:lineRule="auto"/>
        <w:contextualSpacing/>
      </w:pPr>
    </w:p>
    <w:p w14:paraId="2564DEBC">
      <w:pPr>
        <w:spacing w:after="0" w:line="240" w:lineRule="auto"/>
        <w:contextualSpacing/>
      </w:pPr>
      <w:r>
        <w:t>Тираж ___экз.</w:t>
      </w:r>
    </w:p>
    <w:p w14:paraId="3B7A7914">
      <w:pPr>
        <w:spacing w:after="0" w:line="240" w:lineRule="auto"/>
        <w:contextualSpacing/>
      </w:pPr>
      <w:r>
        <w:t>Распространяется бесплатно.</w:t>
      </w:r>
    </w:p>
    <w:p w14:paraId="5D3EC3C1">
      <w:pPr>
        <w:spacing w:after="0" w:line="240" w:lineRule="auto"/>
        <w:contextualSpacing/>
      </w:pPr>
    </w:p>
    <w:p w14:paraId="17A4F077">
      <w:pPr>
        <w:spacing w:after="0" w:line="240" w:lineRule="auto"/>
        <w:contextualSpacing/>
      </w:pPr>
    </w:p>
    <w:p w14:paraId="5EF01231">
      <w:pPr>
        <w:spacing w:after="0" w:line="240" w:lineRule="auto"/>
        <w:contextualSpacing/>
      </w:pPr>
      <w:r>
        <w:tab/>
      </w:r>
    </w:p>
    <w:p w14:paraId="54DCFC33">
      <w:pPr>
        <w:spacing w:after="0" w:line="240" w:lineRule="auto"/>
        <w:contextualSpacing/>
      </w:pPr>
    </w:p>
    <w:p w14:paraId="73225214">
      <w:pPr>
        <w:spacing w:after="0" w:line="240" w:lineRule="auto"/>
        <w:contextualSpacing/>
      </w:pPr>
    </w:p>
    <w:p w14:paraId="604F859B">
      <w:pPr>
        <w:spacing w:after="0" w:line="240" w:lineRule="auto"/>
        <w:contextualSpacing/>
      </w:pPr>
    </w:p>
    <w:p w14:paraId="4B8D864C">
      <w:pPr>
        <w:spacing w:after="0" w:line="240" w:lineRule="auto"/>
        <w:contextualSpacing/>
      </w:pPr>
      <w:r>
        <w:br w:type="textWrapping"/>
      </w:r>
    </w:p>
    <w:p w14:paraId="3ACE17DE">
      <w:pPr>
        <w:tabs>
          <w:tab w:val="left" w:pos="2655"/>
        </w:tabs>
        <w:spacing w:after="0" w:line="240" w:lineRule="auto"/>
      </w:pPr>
      <w:r>
        <w:br w:type="column"/>
      </w:r>
    </w:p>
    <w:p w14:paraId="31219B7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</w:p>
    <w:p w14:paraId="77E949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40"/>
          <w:u w:val="single"/>
          <w:lang w:eastAsia="ru-RU"/>
        </w:rPr>
      </w:pPr>
    </w:p>
    <w:p w14:paraId="35D94E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40"/>
          <w:u w:val="single"/>
          <w:lang w:eastAsia="ru-RU"/>
        </w:rPr>
      </w:pPr>
    </w:p>
    <w:p w14:paraId="06331E94">
      <w:pPr>
        <w:spacing w:after="0" w:line="240" w:lineRule="auto"/>
        <w:jc w:val="center"/>
        <w:rPr>
          <w:rFonts w:hint="default" w:asciiTheme="minorHAnsi" w:hAnsiTheme="minorHAnsi"/>
          <w:sz w:val="22"/>
          <w:lang w:val="en-US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lang w:eastAsia="ru-RU"/>
        </w:rPr>
        <w:t>документы, принятые Калмыцко-Мысовским сельским Советом депутатов Поспелихинского района Алтайског</w:t>
      </w:r>
      <w:r>
        <w:rPr>
          <w:rFonts w:eastAsia="Times New Roman" w:cs="Times New Roman"/>
          <w:b/>
          <w:sz w:val="40"/>
          <w:szCs w:val="40"/>
          <w:lang w:eastAsia="ru-RU"/>
        </w:rPr>
        <w:t>ого</w:t>
      </w:r>
      <w:r>
        <w:rPr>
          <w:rFonts w:hint="default" w:eastAsia="Times New Roman" w:cs="Times New Roman"/>
          <w:b/>
          <w:sz w:val="40"/>
          <w:szCs w:val="40"/>
          <w:lang w:val="en-US" w:eastAsia="ru-RU"/>
        </w:rPr>
        <w:t xml:space="preserve"> края</w:t>
      </w:r>
    </w:p>
    <w:p w14:paraId="627F8497">
      <w:pPr>
        <w:spacing w:after="0" w:line="240" w:lineRule="auto"/>
        <w:contextualSpacing/>
        <w:jc w:val="both"/>
        <w:rPr>
          <w:rFonts w:asciiTheme="minorHAnsi" w:hAnsiTheme="minorHAnsi"/>
          <w:sz w:val="22"/>
        </w:rPr>
      </w:pPr>
    </w:p>
    <w:p w14:paraId="2EB97B2B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3592BCD0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648B1640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65C157B9">
      <w:pPr>
        <w:spacing w:after="0" w:line="240" w:lineRule="auto"/>
        <w:contextualSpacing/>
        <w:jc w:val="both"/>
        <w:rPr>
          <w:rFonts w:asciiTheme="minorHAnsi" w:hAnsiTheme="minorHAnsi"/>
          <w:sz w:val="22"/>
        </w:rPr>
      </w:pPr>
    </w:p>
    <w:p w14:paraId="108F8B6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333F2A74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7BF4746F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14:paraId="713A7057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КАЛМЫЦКО - МЫСОВСКОЙ СЕЛЬСКИЙ СОВЕТ ДЕПУТАТОВ ПОСПЕЛИХИНСКОГО РАЙОНА АЛТАЙСКОГО КРАЯ</w:t>
      </w:r>
    </w:p>
    <w:p w14:paraId="51ADAC8B">
      <w:pPr>
        <w:ind w:left="0" w:right="0" w:firstLine="0"/>
        <w:jc w:val="left"/>
      </w:pPr>
    </w:p>
    <w:p w14:paraId="73E8053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РЕШЕНИЕ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571B4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21B9592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от 25.12.2024</w:t>
            </w:r>
          </w:p>
        </w:tc>
        <w:tc>
          <w:tcPr>
            <w:tcW w:w="2170" w:type="pct"/>
            <w:vAlign w:val="top"/>
          </w:tcPr>
          <w:p w14:paraId="5A302A24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№ 21</w:t>
            </w:r>
          </w:p>
        </w:tc>
      </w:tr>
    </w:tbl>
    <w:p w14:paraId="548980C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с.Калмыцкие - Мысы</w:t>
      </w:r>
    </w:p>
    <w:p w14:paraId="13EFBDA5">
      <w:pPr>
        <w:ind w:left="0" w:right="0" w:firstLine="0"/>
        <w:jc w:val="left"/>
      </w:pPr>
    </w:p>
    <w:p w14:paraId="70831F20">
      <w:pPr>
        <w:spacing w:after="0"/>
        <w:ind w:right="4818"/>
        <w:contextualSpacing/>
        <w:jc w:val="both"/>
      </w:pP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О бюджете Калмыцко-Мысовского сельсовета Поспелихинского района Алтайского края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на 2025 год и на плановый период 2026 и 2027 годов</w:t>
      </w:r>
    </w:p>
    <w:p w14:paraId="0A35FF8C">
      <w:pPr>
        <w:ind w:left="0" w:right="0" w:firstLine="0"/>
        <w:jc w:val="left"/>
      </w:pPr>
    </w:p>
    <w:p w14:paraId="3C7EABD0">
      <w:pPr>
        <w:pStyle w:val="23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статьи 50 Устава муниципального образования сельское поселение Калмыцко -Мысовской сельсовет Поспелихинского района Алтайского края Калмыцко -Мысовской Совет депутатов РЕШИЛ:</w:t>
      </w:r>
    </w:p>
    <w:p w14:paraId="0D0E9E2C">
      <w:pPr>
        <w:pStyle w:val="23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00AB0C7">
      <w:pPr>
        <w:pStyle w:val="23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Принять решение «О бюджете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Калмыцко-Мысовского сельсовета Поспелихинского района Алтайского края на 2025 год и на плановый период 2026 и 2027 годов»:</w:t>
      </w:r>
    </w:p>
    <w:p w14:paraId="408793C5">
      <w:pPr>
        <w:ind w:left="0" w:right="0" w:firstLine="0"/>
        <w:jc w:val="left"/>
      </w:pPr>
    </w:p>
    <w:p w14:paraId="3C55ED8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1 Основные характеристики бюджета сельского поселения на 2025 год и на плановый период 2026 и 2027 годов</w:t>
      </w:r>
    </w:p>
    <w:p w14:paraId="5A767F9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основные характеристики бюджета сельского поселения на 2025 год:</w:t>
      </w:r>
    </w:p>
    <w:p w14:paraId="0FAC8B4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прогнозируемый общий объем доходов бюджета сельского поселения в сумме 2 769,0 тыс. рублей, в том числе объем межбюджетных трансфертов, получаемых из других бюджетов, в сумме 931,0 тыс. рублей;</w:t>
      </w:r>
    </w:p>
    <w:p w14:paraId="6EC4158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общий объем расходов бюджета сельского поселения в сумме 2 769,0 тыс. рублей;</w:t>
      </w:r>
    </w:p>
    <w:p w14:paraId="72F85B4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верхний  предел  муниципального 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14:paraId="2242E54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дефицит бюджета сельского поселения в сумме 0,0 тыс. рублей.</w:t>
      </w:r>
    </w:p>
    <w:p w14:paraId="675896B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основные характеристики бюджета сельского поселения на 2026 год и на 2027 год:</w:t>
      </w:r>
    </w:p>
    <w:p w14:paraId="605B027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прогнозируемый общий объем доходов бюджета сельского поселения на 2026 год  в  сумме 2 815,3 тыс.  рублей,  в  том  числе  объем трансфертов, получаемых из других бюджетов, в сумме 922,7 тыс. рублей и на 2027 год в сумме 2 875,5 тыс. рублей,  в  том  числе объем межбюджетных трансфертов, получаемых из других бюджетов, в сумме 938,9 тыс. рублей;</w:t>
      </w:r>
    </w:p>
    <w:p w14:paraId="658DD95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общий  объем  расходов  бюджета  сельского поселения на 2026 год в сумме 2 815,3 тыс. рублей, в том числе условно утвержденные расходы в сумме 55,4 тыс. рублей  и 2027 год  в  сумме 2 875,5 тыс. рублей, в том числе условно утвержденные расходы в сумме 113,4 тыс. рублей;</w:t>
      </w:r>
    </w:p>
    <w:p w14:paraId="2BED27B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 верхний предел муниципального  внутреннего долга по состоянию на 1 января 2027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2028 года в сумме 0,0 тыс. рублей, в том числе верхний предел долга по муниципальным гарантиям в сумме 0,0 тыс. рублей.</w:t>
      </w:r>
    </w:p>
    <w:p w14:paraId="67B63516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дефицит бюджета сельского поселения на 2026 год в сумме 0,0 тыс. рублей и на 2027 год в сумме 0,0 тыс. рублей.</w:t>
      </w:r>
    </w:p>
    <w:p w14:paraId="1B13B9F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Утвердить источники финансирования дефицита бюджета сельского поселения на 2025 год согласно приложению 1 к настоящему Решению и на плановый период 2026 и 2027 годов согласно приложению 2 к настоящему Решению.</w:t>
      </w:r>
    </w:p>
    <w:p w14:paraId="1D568EF9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2. Бюджетные ассигнования бюджета сельского поселения на 2025 год и на плановый период 2026 и 2027 годов</w:t>
      </w:r>
    </w:p>
    <w:p w14:paraId="6C08146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Утвердить:</w:t>
      </w:r>
    </w:p>
    <w:p w14:paraId="29893A8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распределение бюджетных ассигнований по разделам и подразделам классификации расходов бюджета сельского поселения на 2025 год согласно приложению 3 к настоящему Решению;</w:t>
      </w:r>
    </w:p>
    <w:p w14:paraId="1E103430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распределение бюджетных ассигнований по разделам и подразделам классификации расходов бюджета сельского поселения на 2026 и 2027 годы согласно приложению 4 к настоящему Решению;</w:t>
      </w:r>
    </w:p>
    <w:p w14:paraId="71B64C0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ведомственную структуру расходов бюджета сельского поселения на 2025  год согласно приложению 5 к настоящему Решению;</w:t>
      </w:r>
    </w:p>
    <w:p w14:paraId="5AE4797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ведомственную структуру расходов бюджета сельского поселения на 2026 и 2027 годы  согласно  приложению 6  к  настоящему Решению;</w:t>
      </w:r>
    </w:p>
    <w:p w14:paraId="53EA6A1E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5) распределение бюджетных ассигнований по разделам, подразделам, целевым статьям, группам (группам и подгруппам) видов расходов на 2025 год согласно приложению 7 к настоящему Решению;</w:t>
      </w:r>
    </w:p>
    <w:p w14:paraId="1CDE7CF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6) распределение бюджетных ассигнований по разделам, подразделам, целевым статьям, группам (группам и подгруппам) видов расходов на 2026 и 2027 годы  согласно  приложению 8  к  настоящему Решению.</w:t>
      </w:r>
    </w:p>
    <w:p w14:paraId="67E7E95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общий объем бюджетных ассигнований, направляемых на исполнение публичных нормативных обязательств, на 2025 год в сумме 0,0 тыс. рублей, на 2026 год в сумме 0,0 тыс. рублей и на 2027 год в сумме 0,0 тыс. рублей.</w:t>
      </w:r>
    </w:p>
    <w:p w14:paraId="5C008506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 Утвердить объем бюджетных ассигнований резервного фонда администрации Калмыцко- Мысовского сельсовета на 2025 год в сумме 1,0 тыс. рублей, на 2026 год в сумме 1,0 тыс. рублей, на 2027 год в сумме 1,0 тыс. рублей.</w:t>
      </w:r>
    </w:p>
    <w:p w14:paraId="6E581EB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3. Межбюджетные трансферты</w:t>
      </w:r>
    </w:p>
    <w:p w14:paraId="78B500F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объем межбюджетных трансфертов, подлежащих перечислению в 2025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2DC820B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3870F76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0E20584F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44F6F13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объем межбюджетных трансфертов, подлежащих перечислению в 2026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1E27940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411C54E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222F310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2FF7022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Утвердить объем межбюджетных трансфертов, подлежащих перечислению в 2027 году в бюджет Поспелихинского района  из бюджета Калмыцко- Мысовского сельсовета Поспелихинского района Алтайского края, на решение вопросов местного значения в соответствии с заключенными соглашениями:</w:t>
      </w:r>
    </w:p>
    <w:p w14:paraId="69A465E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Осуществление полномочий по созданию условий для организации досуга и обеспечения жителей поселения услугами организаций культуры. в сумме 3,1 тыс. рублей;</w:t>
      </w:r>
    </w:p>
    <w:p w14:paraId="7800391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 Осуществление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 в сумме 3,6 тыс. рублей;</w:t>
      </w:r>
    </w:p>
    <w:p w14:paraId="0BD1800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8,4 тыс. рублей;</w:t>
      </w:r>
    </w:p>
    <w:p w14:paraId="03E369B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4. Особенности исполнения бюджета сельского поселения</w:t>
      </w:r>
    </w:p>
    <w:p w14:paraId="7C7EA70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 Администрация Калмыцко- Мысовского сельсовета Поспелихинского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307AD1B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2E8C690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4A260EC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4. Рекомендовать органам местного самоуправления, муниципальным учреждениям Калмыцко- Мысовского сельсовета Поспелихинского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14:paraId="64DFC50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5. Приведение решений и иных нормативных правовых актов Калмыцко- Мысовского сельсовета Поспелихинского района Алтайского края в соответствие с настоящим Решением</w:t>
      </w:r>
    </w:p>
    <w:p w14:paraId="57535EB4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Решения и иные нормативные правовые акты Калмыцко- Мысовского сельсовета Поспелихинского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5AFDE8F7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6. Вступление в силу настоящего Решения</w:t>
      </w:r>
    </w:p>
    <w:p w14:paraId="510DE922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Настоящее Решение вступает в силу с 1 января 2025 года.</w:t>
      </w:r>
    </w:p>
    <w:p w14:paraId="42BB1416">
      <w:pPr>
        <w:ind w:left="0" w:right="0" w:firstLine="0"/>
        <w:jc w:val="left"/>
      </w:pPr>
    </w:p>
    <w:p w14:paraId="29D70075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7DB74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2956C4B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Глава  Калмыцко- Мысовского сельсовета Поспелихинского района Алтайского края</w:t>
            </w:r>
          </w:p>
        </w:tc>
        <w:tc>
          <w:tcPr>
            <w:tcW w:w="2170" w:type="pct"/>
            <w:vAlign w:val="top"/>
          </w:tcPr>
          <w:p w14:paraId="054B1E55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М.М.Альт</w:t>
            </w:r>
          </w:p>
        </w:tc>
      </w:tr>
    </w:tbl>
    <w:p w14:paraId="0DEAC046">
      <w:pPr>
        <w:ind w:left="0" w:right="0" w:firstLine="0"/>
        <w:jc w:val="left"/>
      </w:pPr>
    </w:p>
    <w:p w14:paraId="135D8D2B">
      <w:pPr>
        <w:ind w:left="0" w:right="0" w:firstLine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с.Калмыцкие - Мысы</w:t>
      </w:r>
    </w:p>
    <w:p w14:paraId="667060E5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25.12.2024 года</w:t>
      </w:r>
    </w:p>
    <w:p w14:paraId="45D7FCE2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№ 21</w:t>
      </w:r>
    </w:p>
    <w:p w14:paraId="133C1499">
      <w:pPr>
        <w:ind w:left="0" w:right="0" w:firstLine="0"/>
      </w:pPr>
    </w:p>
    <w:p w14:paraId="6306D174">
      <w:pPr>
        <w:sectPr>
          <w:headerReference r:id="rId6" w:type="default"/>
          <w:footerReference r:id="rId7" w:type="default"/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0118D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4DCE085">
            <w:pPr>
              <w:jc w:val="left"/>
            </w:pPr>
          </w:p>
        </w:tc>
        <w:tc>
          <w:tcPr>
            <w:tcW w:w="2500" w:type="pct"/>
            <w:vAlign w:val="top"/>
          </w:tcPr>
          <w:p w14:paraId="6CA5C6C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1</w:t>
            </w:r>
          </w:p>
        </w:tc>
      </w:tr>
      <w:tr w14:paraId="17B2F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3DCC03D">
            <w:pPr>
              <w:jc w:val="left"/>
            </w:pPr>
          </w:p>
        </w:tc>
        <w:tc>
          <w:tcPr>
            <w:tcW w:w="2500" w:type="pct"/>
            <w:vAlign w:val="top"/>
          </w:tcPr>
          <w:p w14:paraId="6996F113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3103C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6857EE4">
            <w:pPr>
              <w:jc w:val="left"/>
            </w:pPr>
          </w:p>
        </w:tc>
        <w:tc>
          <w:tcPr>
            <w:tcW w:w="2500" w:type="pct"/>
            <w:vAlign w:val="top"/>
          </w:tcPr>
          <w:p w14:paraId="031B2BB7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5CE11C67">
      <w:pPr>
        <w:ind w:left="0" w:right="0" w:firstLine="0"/>
        <w:jc w:val="left"/>
      </w:pPr>
    </w:p>
    <w:p w14:paraId="5D359BD5">
      <w:pPr>
        <w:ind w:left="0" w:right="0" w:firstLine="0"/>
        <w:jc w:val="left"/>
      </w:pPr>
    </w:p>
    <w:p w14:paraId="46258F04">
      <w:pPr>
        <w:ind w:left="0" w:right="0" w:firstLine="0"/>
        <w:jc w:val="left"/>
      </w:pPr>
    </w:p>
    <w:p w14:paraId="5E71C82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Источники финансирования дефицита бюджета сельского поселения на 2025 год</w:t>
      </w:r>
    </w:p>
    <w:p w14:paraId="5366D22A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24"/>
        <w:gridCol w:w="4101"/>
      </w:tblGrid>
      <w:tr w14:paraId="742B7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9CCE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B36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5D86D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BAFE9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877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230FC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DEEDE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6A43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49EEC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B9A63B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3ADB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325F8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2DB1DD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51AA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</w:tbl>
    <w:p w14:paraId="6FA7D76A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6200E3A1">
        <w:tc>
          <w:tcPr>
            <w:tcW w:w="2500" w:type="pct"/>
            <w:vAlign w:val="top"/>
          </w:tcPr>
          <w:p w14:paraId="43EFDBA4">
            <w:pPr>
              <w:jc w:val="left"/>
            </w:pPr>
          </w:p>
        </w:tc>
        <w:tc>
          <w:tcPr>
            <w:tcW w:w="2500" w:type="pct"/>
            <w:vAlign w:val="top"/>
          </w:tcPr>
          <w:p w14:paraId="6A381B0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2</w:t>
            </w:r>
          </w:p>
        </w:tc>
      </w:tr>
      <w:tr w14:paraId="31A238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96D1456">
            <w:pPr>
              <w:jc w:val="left"/>
            </w:pPr>
          </w:p>
        </w:tc>
        <w:tc>
          <w:tcPr>
            <w:tcW w:w="2500" w:type="pct"/>
            <w:vAlign w:val="top"/>
          </w:tcPr>
          <w:p w14:paraId="2B6F9B0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6CD8E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B3D9715">
            <w:pPr>
              <w:jc w:val="left"/>
            </w:pPr>
          </w:p>
        </w:tc>
        <w:tc>
          <w:tcPr>
            <w:tcW w:w="2500" w:type="pct"/>
            <w:vAlign w:val="top"/>
          </w:tcPr>
          <w:p w14:paraId="2FD9045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38A19E75">
      <w:pPr>
        <w:ind w:left="0" w:right="0" w:firstLine="0"/>
        <w:jc w:val="left"/>
      </w:pPr>
    </w:p>
    <w:p w14:paraId="41601161">
      <w:pPr>
        <w:ind w:left="0" w:right="0" w:firstLine="0"/>
        <w:jc w:val="left"/>
      </w:pPr>
    </w:p>
    <w:p w14:paraId="576F17CB">
      <w:pPr>
        <w:ind w:left="0" w:right="0" w:firstLine="0"/>
        <w:jc w:val="left"/>
      </w:pPr>
    </w:p>
    <w:p w14:paraId="5ADF4333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Источники финансирования дефицита бюджета сельского поселения на плановый период 2026 и 2027 годов</w:t>
      </w:r>
    </w:p>
    <w:p w14:paraId="31F5DB0A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79"/>
        <w:gridCol w:w="2138"/>
        <w:gridCol w:w="1908"/>
      </w:tblGrid>
      <w:tr w14:paraId="37CED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BE88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E15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6AAB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12BEF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3A80F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050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573F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0CE7D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777CF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907D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B011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6BA7B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9AEF2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4518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CD41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  <w:tr w14:paraId="2B835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51F41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8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B27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927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</w:tbl>
    <w:p w14:paraId="0FF7B370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54886A9C">
        <w:tc>
          <w:tcPr>
            <w:tcW w:w="2500" w:type="pct"/>
            <w:vAlign w:val="top"/>
          </w:tcPr>
          <w:p w14:paraId="31B17B97"/>
        </w:tc>
        <w:tc>
          <w:tcPr>
            <w:tcW w:w="2500" w:type="pct"/>
            <w:vAlign w:val="top"/>
          </w:tcPr>
          <w:p w14:paraId="42FC7617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3</w:t>
            </w:r>
          </w:p>
        </w:tc>
      </w:tr>
      <w:tr w14:paraId="1490E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17578EE"/>
        </w:tc>
        <w:tc>
          <w:tcPr>
            <w:tcW w:w="2500" w:type="pct"/>
            <w:vAlign w:val="top"/>
          </w:tcPr>
          <w:p w14:paraId="1383269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0524984C">
        <w:tc>
          <w:tcPr>
            <w:tcW w:w="2500" w:type="pct"/>
            <w:vAlign w:val="top"/>
          </w:tcPr>
          <w:p w14:paraId="13A223F5"/>
        </w:tc>
        <w:tc>
          <w:tcPr>
            <w:tcW w:w="2500" w:type="pct"/>
            <w:vAlign w:val="top"/>
          </w:tcPr>
          <w:p w14:paraId="617BB9C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68DFDD01">
      <w:pPr>
        <w:ind w:left="0" w:right="0" w:firstLine="0"/>
      </w:pPr>
    </w:p>
    <w:p w14:paraId="2D4D9451">
      <w:pPr>
        <w:ind w:left="0" w:right="0" w:firstLine="0"/>
      </w:pPr>
    </w:p>
    <w:p w14:paraId="63387507">
      <w:pPr>
        <w:ind w:left="0" w:right="0" w:firstLine="0"/>
      </w:pPr>
    </w:p>
    <w:p w14:paraId="74D3CD9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14:paraId="0A903647">
      <w:pPr>
        <w:ind w:left="0" w:right="0" w:firstLine="0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09"/>
        <w:gridCol w:w="3009"/>
        <w:gridCol w:w="3007"/>
      </w:tblGrid>
      <w:tr w14:paraId="46135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8EF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817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CE39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663FC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56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AA17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7BD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14:paraId="7E748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C7ED5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D419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9A33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35913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36DA8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DA9D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9B62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DBBD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1B704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985D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2F59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2D99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102A0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29B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5912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9C88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30BE3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B3E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D7E2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1744B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6E39D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C984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34DC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1BA2C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77B98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E5D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CA2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2398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7AEDAC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7D87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9819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6C83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24F68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AC41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6FC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FFFBD97"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2792F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1281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7EC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F8A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5217C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BC50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21C7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8934D6A"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9BB18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2A5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A1C2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57ABFAA6"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15AF8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418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CFB8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7B98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5BF8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EA3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43C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9021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518DF7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CBEC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12C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8FC7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F0765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9AE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5F5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02AE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B0D8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1522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8A8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C654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6CB6A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17A2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5916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F57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EAE33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9CD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66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8751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7261A9C2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470D40FE">
        <w:tc>
          <w:tcPr>
            <w:tcW w:w="2500" w:type="pct"/>
            <w:vAlign w:val="top"/>
          </w:tcPr>
          <w:p w14:paraId="0E4D8CC0"/>
        </w:tc>
        <w:tc>
          <w:tcPr>
            <w:tcW w:w="2500" w:type="pct"/>
            <w:vAlign w:val="top"/>
          </w:tcPr>
          <w:p w14:paraId="0069524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4</w:t>
            </w:r>
          </w:p>
        </w:tc>
      </w:tr>
      <w:tr w14:paraId="7AC21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44D0B8D"/>
        </w:tc>
        <w:tc>
          <w:tcPr>
            <w:tcW w:w="2500" w:type="pct"/>
            <w:vAlign w:val="top"/>
          </w:tcPr>
          <w:p w14:paraId="19EC48C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605D9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9B6B366"/>
        </w:tc>
        <w:tc>
          <w:tcPr>
            <w:tcW w:w="2500" w:type="pct"/>
            <w:vAlign w:val="top"/>
          </w:tcPr>
          <w:p w14:paraId="1637E0C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</w:tbl>
    <w:p w14:paraId="0983C150">
      <w:pPr>
        <w:ind w:left="0" w:right="0" w:firstLine="0"/>
      </w:pPr>
    </w:p>
    <w:p w14:paraId="3759C2BB">
      <w:pPr>
        <w:ind w:left="0" w:right="0" w:firstLine="0"/>
      </w:pPr>
    </w:p>
    <w:p w14:paraId="1195AF41">
      <w:pPr>
        <w:ind w:left="0" w:right="0" w:firstLine="0"/>
      </w:pPr>
    </w:p>
    <w:p w14:paraId="40096029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и 2027 годы</w:t>
      </w:r>
    </w:p>
    <w:p w14:paraId="29E1DE40">
      <w:pPr>
        <w:ind w:left="0" w:right="0" w:firstLine="0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43"/>
        <w:gridCol w:w="998"/>
        <w:gridCol w:w="1592"/>
        <w:gridCol w:w="1592"/>
      </w:tblGrid>
      <w:tr w14:paraId="6AB33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5B8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8B24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E284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B73D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7AAB6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F284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9B86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02A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DC2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</w:tr>
      <w:tr w14:paraId="07F79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CDBF7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2343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53AE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913D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7D0F5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B28DD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777E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36B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C8B3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211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FDB81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4F6F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438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0C0B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022B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8BC82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26DC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2648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E104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9AAE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8669A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803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691B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29F4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71474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C18DE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D0FB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8C80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2A59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4708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12E2E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B3F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B50A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50E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7FD4B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5A53B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C63C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B2CB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025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C716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016E2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B74E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21B0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B4F5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B5B1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A86EE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E238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3FDD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3FF8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4CD7D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FC76D2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F27C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D78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2F0C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D4D6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4032C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4FC0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FE1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F6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1EBC2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BFCD4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FF04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5E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C2E0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4923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1A954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0E5E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3B4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AA7D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FF35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A74B7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83E1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A00A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3F60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6337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5216D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E3FB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D86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02C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272E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DE37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3C4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729C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896D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2429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D4F4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89D4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0DCA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E6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12EFF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E5092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00E3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0DD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479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3DEB4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7C25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55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EAF6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276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88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C3F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4DEF7B94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1BF68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9C7AE93">
            <w:pPr>
              <w:jc w:val="left"/>
            </w:pPr>
          </w:p>
        </w:tc>
        <w:tc>
          <w:tcPr>
            <w:tcW w:w="2500" w:type="pct"/>
            <w:vAlign w:val="top"/>
          </w:tcPr>
          <w:p w14:paraId="7C85C76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  <w:vAlign w:val="top"/>
          </w:tcPr>
          <w:p w14:paraId="25BAC392">
            <w:pPr>
              <w:jc w:val="left"/>
            </w:pPr>
          </w:p>
        </w:tc>
      </w:tr>
      <w:tr w14:paraId="01B2F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034E2B7">
            <w:pPr>
              <w:jc w:val="left"/>
            </w:pPr>
          </w:p>
        </w:tc>
        <w:tc>
          <w:tcPr>
            <w:tcW w:w="2500" w:type="pct"/>
            <w:vAlign w:val="top"/>
          </w:tcPr>
          <w:p w14:paraId="6A6E1F55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  <w:vAlign w:val="top"/>
          </w:tcPr>
          <w:p w14:paraId="74427239">
            <w:pPr>
              <w:jc w:val="left"/>
            </w:pPr>
          </w:p>
        </w:tc>
      </w:tr>
      <w:tr w14:paraId="4310C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93B9F89">
            <w:pPr>
              <w:jc w:val="left"/>
            </w:pPr>
          </w:p>
        </w:tc>
        <w:tc>
          <w:tcPr>
            <w:tcW w:w="2500" w:type="pct"/>
            <w:vAlign w:val="top"/>
          </w:tcPr>
          <w:p w14:paraId="2A39C520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  <w:vAlign w:val="top"/>
          </w:tcPr>
          <w:p w14:paraId="19F2FB16">
            <w:pPr>
              <w:jc w:val="left"/>
            </w:pPr>
          </w:p>
        </w:tc>
      </w:tr>
      <w:tr w14:paraId="4E1F0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2A377B3F">
            <w:pPr>
              <w:jc w:val="left"/>
            </w:pPr>
          </w:p>
        </w:tc>
        <w:tc>
          <w:tcPr>
            <w:tcW w:w="2500" w:type="pct"/>
            <w:vAlign w:val="top"/>
          </w:tcPr>
          <w:p w14:paraId="2582A215">
            <w:pPr>
              <w:jc w:val="left"/>
            </w:pPr>
          </w:p>
        </w:tc>
      </w:tr>
      <w:tr w14:paraId="7B377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58CD9FF0">
            <w:pPr>
              <w:jc w:val="left"/>
            </w:pPr>
          </w:p>
        </w:tc>
        <w:tc>
          <w:tcPr>
            <w:tcW w:w="2500" w:type="pct"/>
            <w:vAlign w:val="top"/>
          </w:tcPr>
          <w:p w14:paraId="4762C5F9">
            <w:pPr>
              <w:jc w:val="left"/>
            </w:pPr>
          </w:p>
        </w:tc>
      </w:tr>
      <w:tr w14:paraId="4391B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2C7C4690">
            <w:pPr>
              <w:jc w:val="left"/>
            </w:pPr>
          </w:p>
        </w:tc>
        <w:tc>
          <w:tcPr>
            <w:tcW w:w="2500" w:type="pct"/>
            <w:vAlign w:val="top"/>
          </w:tcPr>
          <w:p w14:paraId="7F39463A">
            <w:pPr>
              <w:jc w:val="left"/>
            </w:pPr>
          </w:p>
        </w:tc>
      </w:tr>
    </w:tbl>
    <w:p w14:paraId="7F03F42F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Ведомственная структура расходов бюджета сельского поселения на 2025 год</w:t>
      </w:r>
    </w:p>
    <w:p w14:paraId="0B58C87A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96"/>
        <w:gridCol w:w="619"/>
        <w:gridCol w:w="848"/>
        <w:gridCol w:w="1908"/>
        <w:gridCol w:w="604"/>
        <w:gridCol w:w="1050"/>
      </w:tblGrid>
      <w:tr w14:paraId="29F40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13C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3D42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Код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9F8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E1D3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4DFA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8F1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6474F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68B1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E01F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484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77B2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C3A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7B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14:paraId="14E56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1175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A3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669E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289773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76820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04E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2637F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6647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E081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9232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61872B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E5864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154C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8B0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C233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9DF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E03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F685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104D9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51E4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894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7CDC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E143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4D3C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B32E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F3BB4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78F8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1E5D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19CB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2F28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A8D2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0ED0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407B3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114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8EA9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97EBE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3DAB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52D3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C68F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BDB0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E3BC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4303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1D8E6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FA96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DEB7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18E4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4CF0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F30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3298F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1ABE8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91EE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E05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93928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F501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22B1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79E2E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DF09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823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9026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B429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2BAD4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52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3CBD9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F53B1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5A8B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644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4FC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F874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2EBE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D1DB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6CF50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DAB3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7A1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B1E9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540A87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A19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20DC1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D4E2F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0ABF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3E4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AD2F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99AA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7A2A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1AA3E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C977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474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A72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497F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28F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676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47ABB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3FE4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3FF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791B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3F2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F8E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182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75964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487A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0129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61D3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0A9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7280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8A9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12E0E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F25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3E1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0F07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FCEA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CF2D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AFDE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3BFA64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53BA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5608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3A21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4FC3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6EE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634F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4A40A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04ED3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6DD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7FB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B866C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BCD5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49FA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0B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3ACE7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7770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2875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331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7643F1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3FDD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9D34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CA3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F72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E90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9EB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F8CEE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CA83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029C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81D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C76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F0E8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0BB7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48EC7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716E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03E7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D3AF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4083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420D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877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3742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BE34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61B31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BB0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2C6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B5C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CB75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A11C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8AE4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EED6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6B7D7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D19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EE21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E1D84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44621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88EC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6803C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03F3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93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F286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828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A9CF5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BDA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3A68D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B6E6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кабинеты,централизованные бухгалтерии,группы хозяйственногообслуживания,учебные фильмотеки,межшкольные учебно-производственные комбинаты,логопедические пункты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167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CA3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E2D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7288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3C7E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59781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AFA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EACA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4A8A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A309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79B8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888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1C160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27118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656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1275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CEB7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108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A8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0BBA3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1DE5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CA6A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B6A5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A107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F35AC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B72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21779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39D82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D561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6CB3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04E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F4684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689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542F8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205E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8A3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CFFD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DBCD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DAC4C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AE5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0468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A69C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CDA5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6FFC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E8A8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CA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510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127FA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D0CE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4DE0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71E4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1BA0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8E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913D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4D1A3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E95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7143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2795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D505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7E36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AB67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C981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A08F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F5B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6677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B1B5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00B7AA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544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3E0F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8DC9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6467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6CE2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FE73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895B4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DFE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3997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52E3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862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F607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9A2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D08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74B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BAAE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DD56E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9FD8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7FC6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59F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487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92A8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25D2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8F913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99F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1800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0A2C59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FC35C0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51CB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797D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79913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9405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B51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A6915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63168D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BEDB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363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6E4F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D5D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D4B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9C3C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66651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2EA1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0043A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9D3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B7A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06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6F5D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6D41C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7278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244FA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FE059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ABC8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9F7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A2FB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8886F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6CE1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F658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70E9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673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E6B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8D4A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9D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E68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1443B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2F49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C032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D547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0418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002A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4E0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D06B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885A6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A452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5F4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5A9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35AE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C0A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23F83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A806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FE3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D0C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D2A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D54B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EE3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39040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60F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B829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F67F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B1BEA9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0E49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1782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B4D3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2F7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576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E78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AA886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0A447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E7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D57E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7D6A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3CA1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3068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027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C634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29A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0509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6D55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D1E8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BBF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D881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078F00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8098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46E82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37302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70A5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7275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D622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F46B1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157F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F90F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A6D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114C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9683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6D8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4257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D8F5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DC7E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89FB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FAC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FDE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5C23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E137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19BA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8B8E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2BB10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FC87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4D1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F68BAD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753CC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E58A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D1E9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4873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FAFD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231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13E4D8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6DC9E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30F0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2E51A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8C306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EF9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80D8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E439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4700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E6A8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17FEC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09E2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8B12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CDC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911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F617CE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170F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0AB2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20FC7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4B1F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BAF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76D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90038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86BF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6A18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75187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07F4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3D87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330B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BB5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E92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055DF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70AF8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1DF2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8B12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8CD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90B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A93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2E839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353F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5AC9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806A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CD49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0C9CD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474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A36D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052A0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5C0A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961B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CFDD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E09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788D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72EB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8A429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AC1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A39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9FF1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F878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7771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A0EA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016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52B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07C9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422D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C5FC29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3D6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6B1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EE056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F39E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A24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D9D8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A341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E79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8EBB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268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A72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B9D9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7437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30E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8E3F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A68C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6991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11BF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715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781354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22EA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BE79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0C3C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030FF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F9B1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FFBC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D0B356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E7F2F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BEC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19A2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DE9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0F51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1C5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688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D9F8D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7D09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9E62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9555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87C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C6C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5D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761A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1CA7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937B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89D8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0D01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35E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E5D8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9DBB6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A526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05F59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939E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CA6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DD3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DD9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A0C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FA2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716E2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5644B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1196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93C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5BF071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B9FDF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2565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BADF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1B0B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68BB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5A27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D88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9BDB2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570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3DA94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871D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33FF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FDD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420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BCBDC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E3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6F31B1A2"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62229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2BB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5A9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3909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A5C85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01A8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3E5A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1172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9FFF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CFD8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B40D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797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6D78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3DE1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0F3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4E4B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576A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046E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220D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578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772C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E4B2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6AA6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4F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029587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6EA5F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D82F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D04C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12BB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CDB7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15A9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B4BA62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A4F0B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2F2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284B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EA96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B8EA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ADC7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7F2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38803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DDA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753C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7D7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D378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FF0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AC8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34A73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D1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28,0</w:t>
            </w:r>
          </w:p>
        </w:tc>
      </w:tr>
      <w:tr w14:paraId="751B9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328A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987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D507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C6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45AB8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AB6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90F1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592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9A8D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06F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040B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056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0143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9ED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8229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2D3C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1014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8EC2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9E1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574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6404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EACB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9602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B500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C6D20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4C686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8532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68DD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0992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B3A0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E9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95AFC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0586B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E89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3815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798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CBD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135C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053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2CC07D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A03D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0271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97A1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5AFE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F5E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5E7D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0E35F2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53A3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8E80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724AC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111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16B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086F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7F4AA4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5BAE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EA28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1CFA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96FB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86D3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068E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20BD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537B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78C1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9FE5E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DA27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1CB2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6CBD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2381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8A59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36D47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674A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4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C5E22">
            <w:pPr>
              <w:jc w:val="center"/>
            </w:pPr>
          </w:p>
        </w:tc>
        <w:tc>
          <w:tcPr>
            <w:tcW w:w="52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822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1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3F4747">
            <w:pPr>
              <w:jc w:val="center"/>
            </w:pPr>
          </w:p>
        </w:tc>
        <w:tc>
          <w:tcPr>
            <w:tcW w:w="39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03BB2C">
            <w:pPr>
              <w:jc w:val="center"/>
            </w:pPr>
          </w:p>
        </w:tc>
        <w:tc>
          <w:tcPr>
            <w:tcW w:w="63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E9DB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188FABD9">
      <w:pPr>
        <w:ind w:left="0" w:right="0" w:firstLine="0"/>
      </w:pPr>
    </w:p>
    <w:p w14:paraId="6E7717AD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14D05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5217828C">
            <w:pPr>
              <w:jc w:val="left"/>
            </w:pPr>
          </w:p>
        </w:tc>
        <w:tc>
          <w:tcPr>
            <w:tcW w:w="2500" w:type="pct"/>
            <w:vAlign w:val="top"/>
          </w:tcPr>
          <w:p w14:paraId="198F03E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  <w:vAlign w:val="top"/>
          </w:tcPr>
          <w:p w14:paraId="2ECACDCA">
            <w:pPr>
              <w:jc w:val="left"/>
            </w:pPr>
          </w:p>
        </w:tc>
      </w:tr>
      <w:tr w14:paraId="3211A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0A8B733">
            <w:pPr>
              <w:jc w:val="left"/>
            </w:pPr>
          </w:p>
        </w:tc>
        <w:tc>
          <w:tcPr>
            <w:tcW w:w="2500" w:type="pct"/>
            <w:vAlign w:val="top"/>
          </w:tcPr>
          <w:p w14:paraId="35BABAF9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  <w:vAlign w:val="top"/>
          </w:tcPr>
          <w:p w14:paraId="6648B2FE">
            <w:pPr>
              <w:jc w:val="left"/>
            </w:pPr>
          </w:p>
        </w:tc>
      </w:tr>
      <w:tr w14:paraId="06136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8BBE163">
            <w:pPr>
              <w:jc w:val="left"/>
            </w:pPr>
          </w:p>
        </w:tc>
        <w:tc>
          <w:tcPr>
            <w:tcW w:w="2500" w:type="pct"/>
            <w:vAlign w:val="top"/>
          </w:tcPr>
          <w:p w14:paraId="41592142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  <w:vAlign w:val="top"/>
          </w:tcPr>
          <w:p w14:paraId="56787B5C">
            <w:pPr>
              <w:jc w:val="left"/>
            </w:pPr>
          </w:p>
        </w:tc>
      </w:tr>
      <w:tr w14:paraId="7823B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4B7ACB3C">
            <w:pPr>
              <w:jc w:val="left"/>
            </w:pPr>
          </w:p>
        </w:tc>
        <w:tc>
          <w:tcPr>
            <w:tcW w:w="2500" w:type="pct"/>
            <w:vAlign w:val="top"/>
          </w:tcPr>
          <w:p w14:paraId="6CDF29D1">
            <w:pPr>
              <w:jc w:val="left"/>
            </w:pPr>
          </w:p>
        </w:tc>
      </w:tr>
      <w:tr w14:paraId="4A830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7A9270BA">
            <w:pPr>
              <w:jc w:val="left"/>
            </w:pPr>
          </w:p>
        </w:tc>
        <w:tc>
          <w:tcPr>
            <w:tcW w:w="2500" w:type="pct"/>
            <w:vAlign w:val="top"/>
          </w:tcPr>
          <w:p w14:paraId="0E7FDABF">
            <w:pPr>
              <w:jc w:val="left"/>
            </w:pPr>
          </w:p>
        </w:tc>
      </w:tr>
      <w:tr w14:paraId="628A9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2500" w:type="pct"/>
            <w:vAlign w:val="top"/>
          </w:tcPr>
          <w:p w14:paraId="72CFAD0F">
            <w:pPr>
              <w:jc w:val="left"/>
            </w:pPr>
          </w:p>
        </w:tc>
        <w:tc>
          <w:tcPr>
            <w:tcW w:w="2500" w:type="pct"/>
            <w:vAlign w:val="top"/>
          </w:tcPr>
          <w:p w14:paraId="16D773E5">
            <w:pPr>
              <w:jc w:val="left"/>
            </w:pPr>
          </w:p>
        </w:tc>
      </w:tr>
    </w:tbl>
    <w:p w14:paraId="26740C84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Ведомственная структура расходов бюджета сельского поселения на 2026 и 2027 годы</w:t>
      </w:r>
    </w:p>
    <w:p w14:paraId="5F348ACA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96"/>
        <w:gridCol w:w="471"/>
        <w:gridCol w:w="747"/>
        <w:gridCol w:w="1633"/>
        <w:gridCol w:w="472"/>
        <w:gridCol w:w="853"/>
        <w:gridCol w:w="853"/>
      </w:tblGrid>
      <w:tr w14:paraId="54534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7ADA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EC9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329B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51A1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E8B0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05C5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44C4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6DCBF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D80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7776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6948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F260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BA84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8DD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7679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14:paraId="5F00B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B306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69E3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B743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7D0E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B42C2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CC2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62C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42F21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6589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9856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5781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C7CD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938FD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A6A6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4B40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2B3BB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EFD4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0B46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B20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FEB8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7F6D7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08B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692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1E6A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4EF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545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0D84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3FE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B69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3CF8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69D2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185D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6336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C5E6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E76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8E49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E4811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D7B4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74F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5AB8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19B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055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E6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7E00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291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BFB5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EB5F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5C38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0A34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3C2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8FB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28DA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3363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EB9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FD4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54FFA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3404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47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7D4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92CD6F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ED268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94A0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1D98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2FDCC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D1521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D6B6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1B5D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D80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385C5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3523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C97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00F3A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C3F3D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126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241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F11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4F23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976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643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4FFC6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198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2CC3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6F9F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79B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46CB7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310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EDAF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33BEA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A3F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DA4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DB1A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01E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44DF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3309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BD8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31D8D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852C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D643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AFF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6EC1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882D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5BA4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4FE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4C956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C10DD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210A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890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1F9C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0DF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6D8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82D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69059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FF6B4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937E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BD8C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C83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02D7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10E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B77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75DDC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EF4D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9D7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853D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0BB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9E8A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37D8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9343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5CF40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374FF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A53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23F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28D5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C96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A2E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6BA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56272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9356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F9DA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57D0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A47999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B5765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DEF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F900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4C42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303B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38B5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CBD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4903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BD13A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625B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BCE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01857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72CB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E1C1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57E6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056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3C20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C35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2A9D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7A52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9703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BF7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3A9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E96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4BC26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37F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EBE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FF01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FF4CE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6CF3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506B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4BD5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1E3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0394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425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8444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19951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1433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2A93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114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54E2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770B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821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5F20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D9BFF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975E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C40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5CAB2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E30C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1A03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90F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3EB8A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2F3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9E99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D26C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CE8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07DF6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EDE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1CB5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36B01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DFA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кабинеты,централизованные бухгалтерии,группы хозяйственногообслуживания,учебные фильмотеки,межшкольные учебно-производственные комбинаты,логопедические пункты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9DEB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730D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259E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3004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AC06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948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5368C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04590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282D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B148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E76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9D63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683F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7C2E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55B1A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D90E2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E468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22FC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0003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6DB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1D7D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F634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12647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B61B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6A54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A2F8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AC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6C84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2DC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1CEE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2FD0C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B06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38F5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0B5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B755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9A911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84BF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D69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765F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C652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CC6C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8D3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9469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9102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F5D9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80A5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6DD00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C1E5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934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3FD7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896F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0549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6FC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EA51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108A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F0B8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EB03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90CD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937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1499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C35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8C8D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596B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D237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6263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A9BD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51B8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CCF672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9E3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336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5C950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DD6EF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D6C8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1204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49F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F2F4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B588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E32B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D40F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DD97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477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588D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7172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BE8E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97F0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0112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9E16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7B0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861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D878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D772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55C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C332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4494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1705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CD21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8FC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86E9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3355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FED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A0D5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001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FB5D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B66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CD89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BE28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82F513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69194B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790A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5C58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3457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E1BF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318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7D4D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D5795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7D2174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9473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0EE3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253FD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133A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6A3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231B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B7F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0EEA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747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5F79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0CA04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FE4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E19C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7B9F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BD1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AF18B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BDB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041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5FB31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4E0E7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DA26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1FDF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C882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26A73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F4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675A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13F21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8D5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2BFA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7FC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930A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1ED8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17AD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0677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16DCD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0515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6A3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46B1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19ED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DCC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E59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BCB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46A7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A114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BAD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F7F8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F94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EAD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7B6D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C0BD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7E469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8B2A3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58F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3C48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5D66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C981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FDE5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CE3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0394A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979D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160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5EA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9268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CFC52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05B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C62E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766C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E329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B9CF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69D5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42A5E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F87B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8743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F438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F883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B4C3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8D0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0A20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C922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F4B8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9BB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618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C210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E8CB0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E4CF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1A1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98F1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082D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CD4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11AA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177F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5073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567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0A6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FF71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54F4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8AE7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20C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B15B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0144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E7C8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437B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936E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1513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584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70B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0F19C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5B33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2D2A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8284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4BE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381A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36E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C29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A5D1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97F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57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BD7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9889E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53F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338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DF4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3E7E5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0A79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BD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69F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B0BA8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C0CB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8111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28B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2BD5F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D34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7F6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5C8E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CA8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8A6FE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FB8D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65D2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4EEBA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67DA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24A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055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84C4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A00E4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BB4D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696A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09B4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516D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FF9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B6A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16CA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47CB0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140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BF9C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6D2AA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D877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F52D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8BA2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928D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0CB6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C7B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1D2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44A96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636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11A4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9B0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30F1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376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F8F9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9998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3F344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3AEFA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8A8C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583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5AD2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E8541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A924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A26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0AFA6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19C8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191F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8E14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63B5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02F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696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6BEA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47E0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8373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1D57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0D3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64D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DCC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037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26BB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194E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ABB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459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9E82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D1CC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BD786B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815C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294B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6F3EB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10CB3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DBC8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55F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DDB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4E9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87B7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D527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FD5B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8E2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D02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9532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6837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777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247D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80C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A3D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C247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D8BF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0773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B76A5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458C1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0F8F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33A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69F9D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EE760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D2C8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9CF1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2D016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A1B06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FBE3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FDD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108C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A3CD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BCD2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C069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12FC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362D9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FA34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A94B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4964D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AF45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C8F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C7E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147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DA0B7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F41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6085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E6D9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09DE0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62F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CB7F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E156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CF979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16A2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A274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0FB2E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8CD8D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5F5A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619F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F3A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E285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9B95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2D89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06D5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ECC6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477D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D03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A27D0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35A40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B19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6A03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3F016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C8398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0958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EA6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845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94D5B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BBE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EB36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B858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CFB28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5D0C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28E7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8AB6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ED220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E292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2176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F512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9EF4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9C3F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7859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320E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FF7B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A1C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EB1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C168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24EC9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6ACE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F31A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1A4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E9AE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CE2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6876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295D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FEA37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8AEF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B57D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F06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9E6D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7E90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D48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69CA8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BF6E4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F45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F25C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81548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BD860C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B52D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2F29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8EB1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9DD9F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20FA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A21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841EB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DA95DE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5E0B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1E28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21F37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36CB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4039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2A4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D259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B0239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93D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B7F7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1ECE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2B4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6531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6DA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4983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EE4D58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62C7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85A7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42EAF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DA07E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885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A76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6958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E4AC7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D7F2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37F1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F9D9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3625B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3824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F0D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11E9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00B9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399B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BF52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0BF8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F7797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963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975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BE03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476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994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5535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F3AB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02A3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6576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B24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7D2EB9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D262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7630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C00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9EB4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84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62C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9A06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9BE50A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A76891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692E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B1E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29814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9D0F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0772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DD0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22C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190CD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47C9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5226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EAB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A4CF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DD2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73A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471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288F56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3DA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32F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6B36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1D67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6BB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2875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70D2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5A51A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A82D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917F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46AB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E510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2B4D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0920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C04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1BA0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598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3124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2E27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DFBC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8247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66C6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3F76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578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D4C5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FCB3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663C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990A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E13C4">
            <w:pPr>
              <w:jc w:val="center"/>
            </w:pP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5C0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B371BE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67FB65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6B5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D59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4F9EB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5632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178B85">
            <w:pPr>
              <w:jc w:val="center"/>
            </w:pPr>
          </w:p>
        </w:tc>
        <w:tc>
          <w:tcPr>
            <w:tcW w:w="49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1608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4B567">
            <w:pPr>
              <w:jc w:val="center"/>
            </w:pPr>
          </w:p>
        </w:tc>
        <w:tc>
          <w:tcPr>
            <w:tcW w:w="347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FBBC59">
            <w:pPr>
              <w:jc w:val="center"/>
            </w:pP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824B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55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A22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2F1D17BD">
      <w:pPr>
        <w:ind w:left="0" w:right="0" w:firstLine="0"/>
      </w:pPr>
    </w:p>
    <w:p w14:paraId="72D507A1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7E7AC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069E3C5E">
            <w:pPr>
              <w:jc w:val="left"/>
            </w:pPr>
          </w:p>
        </w:tc>
        <w:tc>
          <w:tcPr>
            <w:tcW w:w="2500" w:type="pct"/>
            <w:vAlign w:val="top"/>
          </w:tcPr>
          <w:p w14:paraId="65C97E44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7</w:t>
            </w:r>
          </w:p>
        </w:tc>
      </w:tr>
      <w:tr w14:paraId="21EA1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089FD98">
            <w:pPr>
              <w:jc w:val="left"/>
            </w:pPr>
          </w:p>
        </w:tc>
        <w:tc>
          <w:tcPr>
            <w:tcW w:w="2500" w:type="pct"/>
            <w:vAlign w:val="top"/>
          </w:tcPr>
          <w:p w14:paraId="0A2F5F82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31885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5DEBBB48">
            <w:pPr>
              <w:jc w:val="left"/>
            </w:pPr>
          </w:p>
        </w:tc>
        <w:tc>
          <w:tcPr>
            <w:tcW w:w="2500" w:type="pct"/>
            <w:vAlign w:val="top"/>
          </w:tcPr>
          <w:p w14:paraId="1E464EDC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  <w:tr w14:paraId="068B0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6AF463E">
            <w:pPr>
              <w:jc w:val="left"/>
            </w:pPr>
          </w:p>
        </w:tc>
        <w:tc>
          <w:tcPr>
            <w:tcW w:w="2500" w:type="pct"/>
            <w:vAlign w:val="top"/>
          </w:tcPr>
          <w:p w14:paraId="44ABC445">
            <w:pPr>
              <w:jc w:val="left"/>
            </w:pPr>
          </w:p>
        </w:tc>
      </w:tr>
      <w:tr w14:paraId="0D6C0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4CCDBB47">
            <w:pPr>
              <w:jc w:val="left"/>
            </w:pPr>
          </w:p>
        </w:tc>
        <w:tc>
          <w:tcPr>
            <w:tcW w:w="2500" w:type="pct"/>
            <w:vAlign w:val="top"/>
          </w:tcPr>
          <w:p w14:paraId="04083C3C">
            <w:pPr>
              <w:jc w:val="left"/>
            </w:pPr>
          </w:p>
        </w:tc>
      </w:tr>
      <w:tr w14:paraId="2C176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BECB9E4">
            <w:pPr>
              <w:jc w:val="left"/>
            </w:pPr>
          </w:p>
        </w:tc>
        <w:tc>
          <w:tcPr>
            <w:tcW w:w="2500" w:type="pct"/>
            <w:vAlign w:val="top"/>
          </w:tcPr>
          <w:p w14:paraId="701E2CC3">
            <w:pPr>
              <w:jc w:val="left"/>
            </w:pPr>
          </w:p>
        </w:tc>
      </w:tr>
    </w:tbl>
    <w:p w14:paraId="0A5962AA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14:paraId="4AB8913A">
      <w:pPr>
        <w:ind w:left="0" w:right="0" w:firstLine="0"/>
        <w:jc w:val="left"/>
      </w:pPr>
    </w:p>
    <w:tbl>
      <w:tblPr>
        <w:tblStyle w:val="4"/>
        <w:tblW w:w="5171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15"/>
        <w:gridCol w:w="708"/>
        <w:gridCol w:w="1884"/>
        <w:gridCol w:w="628"/>
        <w:gridCol w:w="1399"/>
      </w:tblGrid>
      <w:tr w14:paraId="79D46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CD8D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BB0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98B1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074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5F5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2B56A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737F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529C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4EC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A4F4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810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14:paraId="1D7BA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253F1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ADB8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9D2C7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F1D56B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E1A1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2 107,3</w:t>
            </w:r>
          </w:p>
        </w:tc>
      </w:tr>
      <w:tr w14:paraId="17D67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A9211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5B7E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FB21F5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8FF841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2690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165E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2396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6691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667F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F51486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8C0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82024BF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F2CC1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F2C9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F31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E062F1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0817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7324C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10DB8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A60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8031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2AAC0A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A8D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D1E139E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D2AE5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460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A1F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867E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E4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978B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5009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B45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789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E2F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BFD5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560E1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69CDC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87BE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29ED12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28865E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C05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81F6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ADC4F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D074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CB82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E1E71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41B6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01F4A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40910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1EE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780B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C91593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92F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44633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793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AA84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21CD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F2748C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2D37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197F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FCECB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CC2B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A0C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448E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CD2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5E06A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9377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3FF3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9583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0D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0008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1DF88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B238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F206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D74D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FDFD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C7A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34FCE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5540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F53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DAEA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18E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FB56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11381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0F7E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AD64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1343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9032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C23F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02CA1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28766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477A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9FBA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B1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D50C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72786366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E9CA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CD9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F83FDD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BA9D2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D29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B0F0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A03C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676A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48C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F15C3A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E9F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D547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E2BC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F287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D452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0FE585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E9C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A508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182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612C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15A7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4255E9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D20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3B96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89E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E975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E84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9DB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CC5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8D77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5EF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825E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95C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9999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E474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5848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4C0E5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AE99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E74FFA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DBCC6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5C9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42F70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15FE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673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D6B9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ADF9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C768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748A3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A30A2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E552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CFB1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9F53E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0744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1 059,8</w:t>
            </w:r>
          </w:p>
        </w:tc>
      </w:tr>
      <w:tr w14:paraId="0AA12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62283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59F6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D3E5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069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5946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32A26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7279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8273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928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5AC7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2A5F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836,4</w:t>
            </w:r>
          </w:p>
        </w:tc>
      </w:tr>
      <w:tr w14:paraId="0F4A1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EF58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29E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57D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26826D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B2DD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898B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46863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AC13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E021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EFF0EE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30A7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A9044C2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30AF2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E0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8D32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3B0085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BE4E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7701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FAE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62B4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F335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1D66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080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5BAD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F72C6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811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0337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ED90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B9E0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542D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2A5F3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16C3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BE8E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2E4BC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D17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1B6E9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CAF46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132D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AE7C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09529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BF97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7AFC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2463C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644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607B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C29BC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ECF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B0005CC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6BFC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EEE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E61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D982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EDB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E1C5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5A3C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B5CC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79A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EA0A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870C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271B7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9E84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047D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313782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9A86E3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FFE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27D32D72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73E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7D73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3F09A0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1C4ED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AED5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7F20D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24D52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7C2E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98D3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74FB3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3C6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068AA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15254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2B31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B7F0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01EA66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C708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5868826E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AFDF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E13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304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184D3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0870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236,3</w:t>
            </w:r>
          </w:p>
        </w:tc>
      </w:tr>
      <w:tr w14:paraId="4AE31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F7D7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FDC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9C3E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FA9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5502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5C006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63BEF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2D00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5C56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F47A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7912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47A49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8CAA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E628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FA64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0623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21DB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54043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943D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C956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46D7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27B2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821D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61,0</w:t>
            </w:r>
          </w:p>
        </w:tc>
      </w:tr>
      <w:tr w14:paraId="21175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BBD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6A5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52519F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8EBED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852F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6A8C7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B9D1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EF8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2414BC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B1B77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4CB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CD8F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731FD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461C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4732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CAA9E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0A1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BFDF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8E3D9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F1C5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96C2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08871F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4F39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95D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63A00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96AA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2627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FA8DD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FE4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51C72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1C31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D01F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BFD4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A511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F772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DF9C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ACE42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830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BC13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3C0E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E2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DCC9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EF8C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071A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37DF9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172D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01D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0AF3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B146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2D98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BFC311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1AF338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12D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4EAE729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0C369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BA38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1410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5883D9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D6D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74786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45F45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E304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1761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A9B15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5B4C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C606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8C19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4E5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3440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8ED294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A088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88E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1D4ED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827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A2BB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72C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1C8A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3DD1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1843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E66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54B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8324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5CC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71DA8C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75761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9C7F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224D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E0A6E6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EF83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9FF7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835E1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5359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4AEC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81B4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2469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C255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5D205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2DBC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938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F836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1E61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E9E4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BA9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412F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0876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03E34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AA3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066C4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24528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EB1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C864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DD62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85BD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87E6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531FB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E16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E54D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D88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0436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7F4A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15FC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B66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872D4F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93F625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0B7A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09A9B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B9988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9A0D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260CF5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FAC6B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55FF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1E94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F7C78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91F8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9B2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13BC2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26F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28B49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2BD08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1DFA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483F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C8743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0DC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15709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D02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D180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EF0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FE3E60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94A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46C08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03336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BB90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C025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F432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BC31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5550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F954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80E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F8435C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DC47E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16C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25836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353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FF9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1F65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97FED4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8F7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2ACC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C981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A0AA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11AD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0A6341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331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935E83B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1E3E3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C102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31ED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221B7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282E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2A74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839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C0B1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F76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192F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73B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482D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E274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D58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5A17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367F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F076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5D68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CB18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9AC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7B9CDF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6DE9BA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7D9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48A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72708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1C9B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EDDDEE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7A2C0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B4C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3AF12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FD5D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A89D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A3A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DEF90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4554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188D8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C40B7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полтитки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8962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82BA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3785EE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0F55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4D05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BE3D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60C1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8F7A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C641F3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3EF3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7DEE4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23E2B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C5BC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C01A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94C8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818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1B973DB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94D41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DF6F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44BD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BF96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8A8D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389FD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8DDE4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E5EC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D791BD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A869F7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FFED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25D3D82"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6A74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8C3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997058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3F4E6A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6036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EF0F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A831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C649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51F6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9D9C96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F34D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F796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7857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57D8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3FE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A285C5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57FB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490E4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3827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99E4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8B6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4EF076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31C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2C98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AB64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A5F0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C569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C1A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2A22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FF82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0657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2CB0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2445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011A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D31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F8A1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2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E312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37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5D1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00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27EFDB">
            <w:pPr>
              <w:jc w:val="center"/>
            </w:pPr>
          </w:p>
        </w:tc>
        <w:tc>
          <w:tcPr>
            <w:tcW w:w="3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DCC1A3">
            <w:pPr>
              <w:jc w:val="center"/>
            </w:pPr>
          </w:p>
        </w:tc>
        <w:tc>
          <w:tcPr>
            <w:tcW w:w="74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C868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2 769,0</w:t>
            </w:r>
          </w:p>
        </w:tc>
      </w:tr>
    </w:tbl>
    <w:p w14:paraId="2095142D">
      <w:pPr>
        <w:ind w:left="0" w:right="0" w:firstLine="0"/>
      </w:pPr>
    </w:p>
    <w:p w14:paraId="1CD61EFE">
      <w:pPr>
        <w:sectPr>
          <w:pgSz w:w="11905" w:h="16837"/>
          <w:pgMar w:top="1440" w:right="1440" w:bottom="1440" w:left="1440" w:header="720" w:footer="720" w:gutter="0"/>
          <w:pgNumType w:fmt="decimal"/>
          <w:cols w:space="720" w:num="1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231A0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7AAE5DF">
            <w:pPr>
              <w:jc w:val="left"/>
            </w:pPr>
          </w:p>
        </w:tc>
        <w:tc>
          <w:tcPr>
            <w:tcW w:w="2500" w:type="pct"/>
            <w:vAlign w:val="top"/>
          </w:tcPr>
          <w:p w14:paraId="46A3B694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8</w:t>
            </w:r>
          </w:p>
        </w:tc>
      </w:tr>
      <w:tr w14:paraId="6021491D">
        <w:tc>
          <w:tcPr>
            <w:tcW w:w="2500" w:type="pct"/>
            <w:vAlign w:val="top"/>
          </w:tcPr>
          <w:p w14:paraId="744C4447">
            <w:pPr>
              <w:jc w:val="left"/>
            </w:pPr>
          </w:p>
        </w:tc>
        <w:tc>
          <w:tcPr>
            <w:tcW w:w="2500" w:type="pct"/>
            <w:vAlign w:val="top"/>
          </w:tcPr>
          <w:p w14:paraId="4058EED8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1F87F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40DE095">
            <w:pPr>
              <w:jc w:val="left"/>
            </w:pPr>
          </w:p>
        </w:tc>
        <w:tc>
          <w:tcPr>
            <w:tcW w:w="2500" w:type="pct"/>
            <w:vAlign w:val="top"/>
          </w:tcPr>
          <w:p w14:paraId="14181871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Калмыцко- Мысовского сельсовета Поспелихинского района Алтайского края на 2025 год и на плановый период 2026 и 2027 годов»</w:t>
            </w:r>
          </w:p>
        </w:tc>
      </w:tr>
      <w:tr w14:paraId="72D60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33780EB">
            <w:pPr>
              <w:jc w:val="left"/>
            </w:pPr>
          </w:p>
        </w:tc>
        <w:tc>
          <w:tcPr>
            <w:tcW w:w="2500" w:type="pct"/>
            <w:vAlign w:val="top"/>
          </w:tcPr>
          <w:p w14:paraId="5364283B">
            <w:pPr>
              <w:jc w:val="left"/>
            </w:pPr>
          </w:p>
        </w:tc>
      </w:tr>
      <w:tr w14:paraId="271A542C">
        <w:tc>
          <w:tcPr>
            <w:tcW w:w="2500" w:type="pct"/>
            <w:vAlign w:val="top"/>
          </w:tcPr>
          <w:p w14:paraId="25D3C5AB">
            <w:pPr>
              <w:jc w:val="left"/>
            </w:pPr>
          </w:p>
        </w:tc>
        <w:tc>
          <w:tcPr>
            <w:tcW w:w="2500" w:type="pct"/>
            <w:vAlign w:val="top"/>
          </w:tcPr>
          <w:p w14:paraId="5D4C19DA">
            <w:pPr>
              <w:jc w:val="left"/>
            </w:pPr>
          </w:p>
        </w:tc>
      </w:tr>
      <w:tr w14:paraId="7B9969AE">
        <w:tc>
          <w:tcPr>
            <w:tcW w:w="2500" w:type="pct"/>
            <w:vAlign w:val="top"/>
          </w:tcPr>
          <w:p w14:paraId="1965C845">
            <w:pPr>
              <w:jc w:val="left"/>
            </w:pPr>
          </w:p>
        </w:tc>
        <w:tc>
          <w:tcPr>
            <w:tcW w:w="2500" w:type="pct"/>
            <w:vAlign w:val="top"/>
          </w:tcPr>
          <w:p w14:paraId="7CCA879C">
            <w:pPr>
              <w:jc w:val="left"/>
            </w:pPr>
          </w:p>
        </w:tc>
      </w:tr>
    </w:tbl>
    <w:p w14:paraId="5BEF7188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и 2027 годы</w:t>
      </w:r>
    </w:p>
    <w:p w14:paraId="2BF28E14">
      <w:pPr>
        <w:ind w:left="0" w:right="0" w:firstLine="0"/>
        <w:jc w:val="left"/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3"/>
        <w:gridCol w:w="907"/>
        <w:gridCol w:w="1718"/>
        <w:gridCol w:w="573"/>
        <w:gridCol w:w="1003"/>
        <w:gridCol w:w="1001"/>
      </w:tblGrid>
      <w:tr w14:paraId="0DE86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692A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1B1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602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F2E3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900B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2026 год, тыс. рублей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5B22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 на 2027 год, тыс. рублей</w:t>
            </w:r>
          </w:p>
        </w:tc>
      </w:tr>
      <w:tr w14:paraId="33524E69"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B780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3EC4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D118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893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E98B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A13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14:paraId="082A2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8047E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CD4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4D15EB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BF083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CDC8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2 076,1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93EC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2 069,1</w:t>
            </w:r>
          </w:p>
        </w:tc>
      </w:tr>
      <w:tr w14:paraId="02769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ECCE0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8F1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5F7D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72701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11F2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B7E2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680B3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9D98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4C3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C08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C03877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FAAB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9533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F195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EEEA5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DF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9605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6933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9B66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F7C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71FF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EBC7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8D01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CD4E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B291FA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1A9C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15D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4AEDC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E91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D21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D9F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83FF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135D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CA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05C14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6A04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7380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5D0A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5227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709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3969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310,4</w:t>
            </w:r>
          </w:p>
        </w:tc>
      </w:tr>
      <w:tr w14:paraId="14199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F3306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1B99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F31C1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2251F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B405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E8EA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646F3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E99B7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4FF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3DB4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BBBB2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BAD7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592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67DC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A539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8265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2A99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EF376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C9F5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061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5A983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2468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276F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9E0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82CB3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38B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F4ED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736,1</w:t>
            </w:r>
          </w:p>
        </w:tc>
      </w:tr>
      <w:tr w14:paraId="1D029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B019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B67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7FBB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9202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422D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5D0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380D6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1569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108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5C57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F595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F1B1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3FD7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293,3</w:t>
            </w:r>
          </w:p>
        </w:tc>
      </w:tr>
      <w:tr w14:paraId="2EA80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CC7CF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C0A3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DC7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444C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A8D5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743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317D8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1A59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441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BA50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67E4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E33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8E5D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430,0</w:t>
            </w:r>
          </w:p>
        </w:tc>
      </w:tr>
      <w:tr w14:paraId="5C9E3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C2CA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DC3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A129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E9ED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6076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3D8A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4BEA1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A647B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4106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B0AF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7B4B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09D7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047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12,8</w:t>
            </w:r>
          </w:p>
        </w:tc>
      </w:tr>
      <w:tr w14:paraId="0C0CC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2322F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3F6A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D5F8D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01B5E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E7DB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3F0D2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7535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251FD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E31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35D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9A0C5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04E0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5342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B359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9501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3C2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ABC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6B4E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7344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DAA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9751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EEC67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20DF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DC35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FEC8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1A5E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D49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45B37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6DE34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B86A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3F4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2088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E95C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AD40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6AEB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A242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23E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ADD6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C948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5E3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DAE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1AA61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8286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96B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320F2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34029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2B21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6DBF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539A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A3621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184F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012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294CC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8FD9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F9B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0174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E263E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D4D6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DA3C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A9C14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E766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1 028,6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1BD6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1 021,6</w:t>
            </w:r>
          </w:p>
        </w:tc>
      </w:tr>
      <w:tr w14:paraId="02786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581F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626C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FDCE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1D73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7F75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1D1F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00440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CC0DD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F09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8F4D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48F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4732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805,2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95B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798,2</w:t>
            </w:r>
          </w:p>
        </w:tc>
      </w:tr>
      <w:tr w14:paraId="3E452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7EADA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CBEF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1E2E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8939E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163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225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152EB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894B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F65B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4FB9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05D5A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01D6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2451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0E0D0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B0B3F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C47F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F8F5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0E46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0DE2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C3C0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4E7BF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74FC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CAF5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13F6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BCC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8E8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E31D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36AB4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6415D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112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EDAA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78E0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ED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97D3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14:paraId="76087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ED3E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08F4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49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4178B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792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02E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3F71D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3F6B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EAF1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A2FB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353506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F3EC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DC44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4CF93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09D7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DB3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9AAE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DCCE4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B02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E630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06198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1E6DB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A45F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7416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CDAA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761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295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F201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03CC9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D21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C533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EB86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29D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80FA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215,0</w:t>
            </w:r>
          </w:p>
        </w:tc>
      </w:tr>
      <w:tr w14:paraId="73F9A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321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30C1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58C975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4A9B1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75DB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A646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3B43F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3F8B1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CE8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ED9F5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426DF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5067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8DE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2DA33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6F29C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6BA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C8A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36C42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4A77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AED2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77E5A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20B6A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F44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6D3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B7FFC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C8A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C7C2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6B11F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0CE89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Субвенция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31CF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786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AF7FA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849F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258,4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B001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267,6</w:t>
            </w:r>
          </w:p>
        </w:tc>
      </w:tr>
      <w:tr w14:paraId="50C9F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D7BC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7A0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4CAE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8F5C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96B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D205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7FAC2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7DBC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A44C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73C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ABC8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A38B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905A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175,3</w:t>
            </w:r>
          </w:p>
        </w:tc>
      </w:tr>
      <w:tr w14:paraId="3B074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A552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7086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DC4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3586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5A96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41CE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3A392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4D0DC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B4A3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6104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4B47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881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7110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92,3</w:t>
            </w:r>
          </w:p>
        </w:tc>
      </w:tr>
      <w:tr w14:paraId="5FA56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5CA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AD21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D6DB0F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887FC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E721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9911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2C8E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96B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AC1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C651F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E2BF7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99E4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CFF2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34CC5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64C2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5AC1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49D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5E6B3F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42CD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5F0E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E42E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02970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FFA7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E05D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B28E9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B606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3AB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23B91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DCF2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8290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1ED7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45A3F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ECA2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CAA9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1BD72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91B7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B9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576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0996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49EB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E3E0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09C56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D8E48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7C07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6B9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912009Д110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9CB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194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D52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308,9</w:t>
            </w:r>
          </w:p>
        </w:tc>
      </w:tr>
      <w:tr w14:paraId="7BD2A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9A8C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EE2A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A014EE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819FE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4AD7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5D3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327F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CF4E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CF2A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46D1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D4EA6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A92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D6B8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666CB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40593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F3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1E81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31B20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2215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9732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3B05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D2DF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754D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807E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2D40E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E176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E9BA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78,0</w:t>
            </w:r>
          </w:p>
        </w:tc>
      </w:tr>
      <w:tr w14:paraId="5A50B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361CF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7F68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1F05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E6524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8694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F114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055E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F042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E96D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9FA3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ACDD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C7CA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F194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10AD2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776E3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BB0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3C53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9290018050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DA42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9F7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295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50,8</w:t>
            </w:r>
          </w:p>
        </w:tc>
      </w:tr>
      <w:tr w14:paraId="77521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71DC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3835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21F6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66F61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EEF8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221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7C560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3D626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BF8B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2A72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9FA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4A7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108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5E1F3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5DDBC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BF65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134A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C4D4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4C10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E6DE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2353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A529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E909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69CD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3525F0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B304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5A0F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1150B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155C1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C585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1DAC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366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6A4B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8F2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5029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1B16C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2F5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304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9290018090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D7DE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E86C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3571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13,6</w:t>
            </w:r>
          </w:p>
        </w:tc>
      </w:tr>
      <w:tr w14:paraId="28B18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EB31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1E9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D16CE4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F1F76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F43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2618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6,1</w:t>
            </w:r>
          </w:p>
        </w:tc>
      </w:tr>
      <w:tr w14:paraId="293CB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FD1F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F58A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AFE581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3DB5C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5AF1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1A66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7322B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5DC56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A28C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A3BC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193C3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E7EC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D80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30CB6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F007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9424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290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39CB1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4B4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EA40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5B8D1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01545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5C6A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79B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2D71E5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AFAD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0905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64CC2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D1099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3482E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9367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9E0F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630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A57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3,1</w:t>
            </w:r>
          </w:p>
        </w:tc>
      </w:tr>
      <w:tr w14:paraId="1B8EB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2CDE3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830F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0C9E0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BCB4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4A1B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467C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DF6A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F0DAA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AD7F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F839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E91AD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2EB4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0889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F5BD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CB5D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DCC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C2A7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CFB8F9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0AFE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8241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2535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86E25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3BCB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28C8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5CE33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2321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25BF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FAA4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CD76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FB4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09D9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1170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1C04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DD9B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12A54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24571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4D4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08 04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5B76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9020016510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C3CF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C8FD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50A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0A71401"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D39C5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A88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E88198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60F013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AF68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2B70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57EC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0B6D6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3ABA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23FF8E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6338B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BAAC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1FF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A17A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6CECE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E695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F0C5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A1E71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B705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3DB3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6E063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8C9A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065E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73D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01FFB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357A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DB41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5113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FE65E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8270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E76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722E9C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C8D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6958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F453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EF5E0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44FD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A45E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4F0B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8658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AB4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565AB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A9C71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E0FA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D252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60A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310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13A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EE13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28,8</w:t>
            </w:r>
          </w:p>
        </w:tc>
      </w:tr>
      <w:tr w14:paraId="03DB9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3C52B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7541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FE1D36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84DC1E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BD0F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EE03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DFC0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DCB3B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6DEB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F976D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3CEE42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111F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EF17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9E6D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A235B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6A5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2A7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9800000000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556CD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794C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6E9B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15393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55189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556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6CD7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9850000000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437DA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50B9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A544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074B1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E4FF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21FF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FB13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254F18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4758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7DB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52649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B0513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C9A9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EE6E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0E1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500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75C5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01AB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686BF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A0654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8466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77BA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9850060510</w:t>
            </w: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6A4E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4C33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7B53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3,6</w:t>
            </w:r>
          </w:p>
        </w:tc>
      </w:tr>
      <w:tr w14:paraId="7A143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54D40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420B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1CC29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8C2C74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E6EC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55,4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C50C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113,4</w:t>
            </w:r>
          </w:p>
        </w:tc>
      </w:tr>
      <w:tr w14:paraId="2DF89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2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EE792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485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D66E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5EDA9D">
            <w:pPr>
              <w:jc w:val="center"/>
            </w:pPr>
          </w:p>
        </w:tc>
        <w:tc>
          <w:tcPr>
            <w:tcW w:w="30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19432D">
            <w:pPr>
              <w:jc w:val="center"/>
            </w:pP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AAB1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2 815,3</w:t>
            </w:r>
          </w:p>
        </w:tc>
        <w:tc>
          <w:tcPr>
            <w:tcW w:w="5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59B8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2 875,5</w:t>
            </w:r>
          </w:p>
        </w:tc>
      </w:tr>
    </w:tbl>
    <w:p w14:paraId="1D5E04C4">
      <w:pPr>
        <w:ind w:left="0" w:right="0" w:firstLine="0"/>
      </w:pPr>
    </w:p>
    <w:p w14:paraId="09821ECA">
      <w:pPr>
        <w:rPr>
          <w:spacing w:val="2"/>
          <w:sz w:val="28"/>
          <w:szCs w:val="28"/>
          <w:lang w:val="ru-RU"/>
        </w:rPr>
      </w:pPr>
      <w:r>
        <w:rPr>
          <w:rFonts w:hint="default"/>
          <w:lang w:val="ru-RU"/>
        </w:rPr>
        <w:object>
          <v:shape id="_x0000_i1025" o:spt="75" type="#_x0000_t75" style="height:698.25pt;width:492.7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9">
            <o:LockedField>false</o:LockedField>
          </o:OLEObject>
        </w:object>
      </w:r>
      <w:r>
        <w:rPr>
          <w:spacing w:val="2"/>
          <w:sz w:val="28"/>
          <w:szCs w:val="28"/>
          <w:lang w:val="ru-RU"/>
        </w:rPr>
        <w:t>1) распределение бюджетных ассигнований по разделам и подразделам классификации расходов бюджета поселения на 2024 год согласно приложению 1 к настоящему Решению»;</w:t>
      </w:r>
    </w:p>
    <w:p w14:paraId="00140544">
      <w:pPr>
        <w:suppressAutoHyphens/>
        <w:ind w:firstLine="709"/>
        <w:jc w:val="both"/>
        <w:rPr>
          <w:spacing w:val="2"/>
          <w:sz w:val="28"/>
          <w:szCs w:val="28"/>
          <w:lang w:val="ru-RU"/>
        </w:rPr>
      </w:pPr>
      <w:r>
        <w:rPr>
          <w:spacing w:val="2"/>
          <w:sz w:val="28"/>
          <w:szCs w:val="28"/>
          <w:lang w:val="ru-RU"/>
        </w:rPr>
        <w:t xml:space="preserve">Подпункт 3 изложить в следующей редакции: </w:t>
      </w:r>
      <w:r>
        <w:rPr>
          <w:spacing w:val="2"/>
          <w:sz w:val="28"/>
          <w:szCs w:val="28"/>
          <w:lang w:val="ru-RU"/>
        </w:rPr>
        <w:tab/>
      </w:r>
      <w:r>
        <w:rPr>
          <w:spacing w:val="2"/>
          <w:sz w:val="28"/>
          <w:szCs w:val="28"/>
          <w:lang w:val="ru-RU"/>
        </w:rPr>
        <w:t>     </w:t>
      </w:r>
      <w:r>
        <w:rPr>
          <w:spacing w:val="2"/>
          <w:sz w:val="28"/>
          <w:szCs w:val="28"/>
          <w:lang w:val="ru-RU"/>
        </w:rPr>
        <w:tab/>
      </w:r>
      <w:r>
        <w:rPr>
          <w:spacing w:val="2"/>
          <w:sz w:val="28"/>
          <w:szCs w:val="28"/>
          <w:lang w:val="ru-RU"/>
        </w:rPr>
        <w:t>     </w:t>
      </w:r>
    </w:p>
    <w:p w14:paraId="08F18C8B">
      <w:pPr>
        <w:suppressAutoHyphens/>
        <w:ind w:firstLine="709"/>
        <w:jc w:val="both"/>
        <w:rPr>
          <w:spacing w:val="2"/>
          <w:sz w:val="28"/>
          <w:szCs w:val="28"/>
          <w:lang w:val="ru-RU"/>
        </w:rPr>
      </w:pPr>
      <w:r>
        <w:rPr>
          <w:spacing w:val="2"/>
          <w:sz w:val="28"/>
          <w:szCs w:val="28"/>
          <w:lang w:val="ru-RU"/>
        </w:rPr>
        <w:t>«3) ведомственную структуру расходов бюджета поселения на 2024  год согласно приложению 2 к настоящему Решению»;</w:t>
      </w:r>
    </w:p>
    <w:p w14:paraId="390EEB4B">
      <w:pPr>
        <w:suppressAutoHyphens/>
        <w:ind w:firstLine="709"/>
        <w:jc w:val="both"/>
        <w:rPr>
          <w:spacing w:val="2"/>
          <w:sz w:val="28"/>
          <w:szCs w:val="28"/>
          <w:lang w:val="ru-RU"/>
        </w:rPr>
      </w:pPr>
      <w:r>
        <w:rPr>
          <w:spacing w:val="2"/>
          <w:sz w:val="28"/>
          <w:szCs w:val="28"/>
          <w:lang w:val="ru-RU"/>
        </w:rPr>
        <w:t>Подпункт 5 изложить в следующей редакции:</w:t>
      </w:r>
      <w:r>
        <w:rPr>
          <w:spacing w:val="2"/>
          <w:sz w:val="28"/>
          <w:szCs w:val="28"/>
          <w:lang w:val="ru-RU"/>
        </w:rPr>
        <w:tab/>
      </w:r>
      <w:r>
        <w:rPr>
          <w:spacing w:val="2"/>
          <w:sz w:val="28"/>
          <w:szCs w:val="28"/>
          <w:lang w:val="ru-RU"/>
        </w:rPr>
        <w:t>     </w:t>
      </w:r>
      <w:r>
        <w:rPr>
          <w:spacing w:val="2"/>
          <w:sz w:val="28"/>
          <w:szCs w:val="28"/>
          <w:lang w:val="ru-RU"/>
        </w:rPr>
        <w:tab/>
      </w:r>
      <w:r>
        <w:rPr>
          <w:spacing w:val="2"/>
          <w:sz w:val="28"/>
          <w:szCs w:val="28"/>
          <w:lang w:val="ru-RU"/>
        </w:rPr>
        <w:t>     </w:t>
      </w:r>
    </w:p>
    <w:p w14:paraId="62AE659E">
      <w:pPr>
        <w:suppressAutoHyphens/>
        <w:ind w:firstLine="709"/>
        <w:jc w:val="both"/>
        <w:rPr>
          <w:color w:val="FF0000"/>
          <w:spacing w:val="2"/>
          <w:sz w:val="16"/>
          <w:szCs w:val="16"/>
          <w:lang w:val="ru-RU" w:eastAsia="ru-RU"/>
        </w:rPr>
      </w:pPr>
      <w:r>
        <w:rPr>
          <w:spacing w:val="2"/>
          <w:sz w:val="28"/>
          <w:szCs w:val="28"/>
          <w:lang w:val="ru-RU"/>
        </w:rPr>
        <w:t>«5) 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3 к настоящему Решению».    </w:t>
      </w:r>
    </w:p>
    <w:p w14:paraId="25F3A4F4">
      <w:pPr>
        <w:numPr>
          <w:ilvl w:val="0"/>
          <w:numId w:val="1"/>
        </w:numPr>
        <w:suppressAutoHyphens/>
        <w:ind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Обнародовать настоящее решение в установленном законом порядке</w:t>
      </w:r>
      <w:r>
        <w:rPr>
          <w:rFonts w:hint="default"/>
          <w:sz w:val="28"/>
          <w:lang w:val="ru-RU"/>
        </w:rPr>
        <w:t>.</w:t>
      </w:r>
    </w:p>
    <w:p w14:paraId="61463E8C">
      <w:pPr>
        <w:numPr>
          <w:ilvl w:val="0"/>
          <w:numId w:val="1"/>
        </w:numPr>
        <w:suppressAutoHyphens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Контроль над исполнением данного решения возложить на постоянную комиссию по бюджету, налоговой и социальной политике (Корягина</w:t>
      </w:r>
      <w:r>
        <w:rPr>
          <w:rFonts w:hint="default"/>
          <w:sz w:val="28"/>
          <w:lang w:val="ru-RU"/>
        </w:rPr>
        <w:t xml:space="preserve"> Ю.М.</w:t>
      </w:r>
      <w:r>
        <w:rPr>
          <w:sz w:val="28"/>
          <w:lang w:val="ru-RU"/>
        </w:rPr>
        <w:t xml:space="preserve">) </w:t>
      </w:r>
    </w:p>
    <w:p w14:paraId="7D54BA5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Совета депутатов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А</w:t>
      </w:r>
      <w:r>
        <w:rPr>
          <w:sz w:val="28"/>
          <w:lang w:val="ru-RU"/>
        </w:rPr>
        <w:t>.В. Кондрашов</w:t>
      </w:r>
    </w:p>
    <w:p w14:paraId="477F5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сельсовета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rFonts w:hint="default"/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  <w:lang w:val="ru-RU"/>
        </w:rPr>
        <w:t>М.М.Альт</w:t>
      </w:r>
    </w:p>
    <w:p w14:paraId="47E67BC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4523DEC7">
      <w:pPr>
        <w:jc w:val="both"/>
        <w:rPr>
          <w:sz w:val="28"/>
          <w:szCs w:val="28"/>
          <w:lang w:val="ru-RU"/>
        </w:rPr>
      </w:pPr>
    </w:p>
    <w:p w14:paraId="00923596">
      <w:pPr>
        <w:jc w:val="both"/>
        <w:rPr>
          <w:sz w:val="28"/>
          <w:szCs w:val="28"/>
          <w:lang w:val="ru-RU"/>
        </w:rPr>
      </w:pPr>
    </w:p>
    <w:p w14:paraId="6F494864">
      <w:pPr>
        <w:jc w:val="both"/>
        <w:rPr>
          <w:sz w:val="28"/>
          <w:szCs w:val="28"/>
          <w:lang w:val="ru-RU"/>
        </w:rPr>
      </w:pPr>
    </w:p>
    <w:p w14:paraId="734C893E">
      <w:pPr>
        <w:jc w:val="both"/>
        <w:rPr>
          <w:sz w:val="28"/>
          <w:szCs w:val="28"/>
          <w:lang w:val="ru-RU"/>
        </w:rPr>
      </w:pPr>
    </w:p>
    <w:p w14:paraId="220568E6">
      <w:pPr>
        <w:jc w:val="both"/>
        <w:rPr>
          <w:sz w:val="28"/>
          <w:szCs w:val="28"/>
          <w:lang w:val="ru-RU"/>
        </w:rPr>
      </w:pPr>
    </w:p>
    <w:p w14:paraId="0545191F">
      <w:pPr>
        <w:jc w:val="both"/>
        <w:rPr>
          <w:sz w:val="28"/>
          <w:szCs w:val="28"/>
          <w:lang w:val="ru-RU"/>
        </w:rPr>
      </w:pPr>
    </w:p>
    <w:p w14:paraId="772A398E">
      <w:pPr>
        <w:jc w:val="both"/>
        <w:rPr>
          <w:sz w:val="28"/>
          <w:szCs w:val="28"/>
          <w:lang w:val="ru-RU"/>
        </w:rPr>
      </w:pPr>
    </w:p>
    <w:p w14:paraId="66823D62">
      <w:pPr>
        <w:jc w:val="both"/>
        <w:rPr>
          <w:sz w:val="28"/>
          <w:szCs w:val="28"/>
          <w:lang w:val="ru-RU"/>
        </w:rPr>
      </w:pPr>
    </w:p>
    <w:p w14:paraId="36CA1718">
      <w:pPr>
        <w:jc w:val="both"/>
        <w:rPr>
          <w:sz w:val="28"/>
          <w:szCs w:val="28"/>
          <w:lang w:val="ru-RU"/>
        </w:rPr>
      </w:pPr>
    </w:p>
    <w:p w14:paraId="054F07BE">
      <w:pPr>
        <w:jc w:val="both"/>
        <w:rPr>
          <w:sz w:val="28"/>
          <w:szCs w:val="28"/>
          <w:lang w:val="ru-RU"/>
        </w:rPr>
      </w:pPr>
    </w:p>
    <w:p w14:paraId="6E45F7F8">
      <w:pPr>
        <w:jc w:val="both"/>
        <w:rPr>
          <w:sz w:val="28"/>
          <w:szCs w:val="28"/>
          <w:lang w:val="ru-RU"/>
        </w:rPr>
      </w:pPr>
    </w:p>
    <w:p w14:paraId="6211EE08">
      <w:pPr>
        <w:ind w:left="5664" w:firstLine="708"/>
        <w:rPr>
          <w:caps/>
          <w:sz w:val="28"/>
          <w:szCs w:val="28"/>
          <w:lang w:val="ru-RU"/>
        </w:rPr>
      </w:pPr>
      <w:r>
        <w:rPr>
          <w:lang w:val="ru-RU"/>
        </w:rPr>
        <w:br w:type="page"/>
      </w:r>
      <w:r>
        <w:rPr>
          <w:caps/>
          <w:sz w:val="28"/>
          <w:szCs w:val="28"/>
          <w:lang w:val="ru-RU"/>
        </w:rPr>
        <w:t>Приложение №1</w:t>
      </w:r>
    </w:p>
    <w:p w14:paraId="1D849CAC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решению  сельского</w:t>
      </w:r>
    </w:p>
    <w:p w14:paraId="4444BFD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Совета депутатов </w:t>
      </w:r>
    </w:p>
    <w:p w14:paraId="61AFFF31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27 .12.2023 № 15</w:t>
      </w:r>
    </w:p>
    <w:p w14:paraId="46B70B29">
      <w:pPr>
        <w:ind w:left="5664" w:firstLine="708"/>
        <w:rPr>
          <w:sz w:val="28"/>
          <w:szCs w:val="28"/>
          <w:lang w:val="ru-RU"/>
        </w:rPr>
      </w:pPr>
    </w:p>
    <w:p w14:paraId="7DF5960A">
      <w:pPr>
        <w:tabs>
          <w:tab w:val="left" w:pos="433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поселения на 2024  год</w:t>
      </w:r>
    </w:p>
    <w:tbl>
      <w:tblPr>
        <w:tblStyle w:val="4"/>
        <w:tblpPr w:leftFromText="180" w:rightFromText="180" w:vertAnchor="text" w:horzAnchor="margin" w:tblpXSpec="center" w:tblpY="154"/>
        <w:tblW w:w="1022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5"/>
        <w:gridCol w:w="1134"/>
        <w:gridCol w:w="1134"/>
        <w:gridCol w:w="2268"/>
      </w:tblGrid>
      <w:tr w14:paraId="1D473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531D94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Наименован</w:t>
            </w:r>
            <w:r>
              <w:rPr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C8387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9A03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6874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14:paraId="24768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12F593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2B11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3D1D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CEDA0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14:paraId="486571A8"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6E4EEC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6341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84008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45ECB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3531,2</w:t>
            </w:r>
          </w:p>
        </w:tc>
      </w:tr>
      <w:tr w14:paraId="7B8B44C0">
        <w:trPr>
          <w:trHeight w:val="94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1D1D573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C83F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7280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4BC90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2BF09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F6AA43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9201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ADFE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9215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1668,4</w:t>
            </w:r>
          </w:p>
        </w:tc>
      </w:tr>
      <w:tr w14:paraId="56DF1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44BDA39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Обеспечение проведение выборов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0ADDF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EADF9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7E86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30,0</w:t>
            </w:r>
          </w:p>
        </w:tc>
      </w:tr>
      <w:tr w14:paraId="2CB16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2E4BCC6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B646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1490AE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2D7D3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1,0</w:t>
            </w:r>
          </w:p>
        </w:tc>
      </w:tr>
      <w:tr w14:paraId="2F5C3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05A1C94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29B70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56930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4E452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1270,1</w:t>
            </w:r>
          </w:p>
        </w:tc>
      </w:tr>
      <w:tr w14:paraId="3A0EE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35247C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Национальная оборона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64FA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638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29024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193,3</w:t>
            </w:r>
          </w:p>
        </w:tc>
      </w:tr>
      <w:tr w14:paraId="1F06C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3D7B32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FAF2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97AE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497CF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66D2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753D0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Национальная экономика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1A7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668C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B6DA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761EA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67931C0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Дорожноехозяйство (дорожныефонды)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C580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4853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EFC9F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60181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453748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Жилищно-коммунальное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хозяйство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7816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1923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3F6CE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111,5</w:t>
            </w:r>
          </w:p>
        </w:tc>
      </w:tr>
      <w:tr w14:paraId="3B1DA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1D77E0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D810D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3DC9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0C2D1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111,5</w:t>
            </w:r>
          </w:p>
        </w:tc>
      </w:tr>
      <w:tr w14:paraId="19A3D9CF"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5A3F6E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E657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18ADE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83E25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5B6B6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4A3C40B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Молодежная политика и оздоровление детей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206F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CDD4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16900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51E08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B6EB54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Культура, кинематография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933D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CE98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B47E3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4,6</w:t>
            </w:r>
          </w:p>
        </w:tc>
      </w:tr>
      <w:tr w14:paraId="7A6CC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390C96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Культура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5D9A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C3A0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66595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4383B1F4"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92F0D0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Другие вопросы в области культуры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00B09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7912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0EDF7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71108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2CC5C38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C8761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D79C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61C5E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0FE15E8A"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3DA1888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F0F72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33F55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805C5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597DF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DD2082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74D9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53B85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18FAF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73B79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6CC52A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B7CD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6AF7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EE439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72E3F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</w:tcPr>
          <w:p w14:paraId="79D9E81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DA88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8545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2459B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4185,4</w:t>
            </w:r>
          </w:p>
        </w:tc>
      </w:tr>
    </w:tbl>
    <w:p w14:paraId="5D8F3ED1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12359A6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743A34C">
      <w:pPr>
        <w:ind w:left="6440" w:hanging="6440" w:hangingChars="2300"/>
        <w:rPr>
          <w:caps/>
          <w:sz w:val="28"/>
          <w:szCs w:val="28"/>
          <w:lang w:val="ru-RU"/>
        </w:rPr>
      </w:pPr>
      <w:r>
        <w:rPr>
          <w:color w:val="C00000"/>
          <w:lang w:val="ru-RU"/>
        </w:rPr>
        <w:t xml:space="preserve">                                                                                           </w:t>
      </w:r>
      <w:r>
        <w:rPr>
          <w:caps/>
          <w:sz w:val="28"/>
          <w:szCs w:val="28"/>
          <w:lang w:val="ru-RU"/>
        </w:rPr>
        <w:t>Приложение №2</w:t>
      </w:r>
    </w:p>
    <w:p w14:paraId="322A557F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решению  сельского</w:t>
      </w:r>
    </w:p>
    <w:p w14:paraId="2DDD04EC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Совета депутатов </w:t>
      </w:r>
    </w:p>
    <w:p w14:paraId="611FBCF2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27.12.2023 №15 </w:t>
      </w:r>
    </w:p>
    <w:p w14:paraId="740F0D35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0A4F037C">
      <w:pPr>
        <w:tabs>
          <w:tab w:val="left" w:pos="433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Ведомственная структура расходов бюджета поселения на 2024 год</w:t>
      </w:r>
    </w:p>
    <w:tbl>
      <w:tblPr>
        <w:tblStyle w:val="4"/>
        <w:tblpPr w:leftFromText="180" w:rightFromText="180" w:vertAnchor="text" w:horzAnchor="margin" w:tblpXSpec="center" w:tblpY="176"/>
        <w:tblW w:w="102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6"/>
        <w:gridCol w:w="1125"/>
        <w:gridCol w:w="570"/>
        <w:gridCol w:w="630"/>
        <w:gridCol w:w="1710"/>
        <w:gridCol w:w="690"/>
        <w:gridCol w:w="1350"/>
      </w:tblGrid>
      <w:tr w14:paraId="4DE04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2CF9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6DD6E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1AD89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Рз</w:t>
            </w:r>
          </w:p>
        </w:tc>
        <w:tc>
          <w:tcPr>
            <w:tcW w:w="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F20A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489B4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ЦСР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1A734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Вр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21EEA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Сумма, тыс. рублей</w:t>
            </w:r>
          </w:p>
        </w:tc>
      </w:tr>
      <w:tr w14:paraId="2190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4C9E0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C657A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73462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61CA5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27E68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BCB04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E1A5D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14:paraId="3039C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F5A94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Администрация Калмыцко- Мысовского сельсовета Поспелихинского района Алтайского края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94DE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303 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EC39F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2543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476C0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0996FA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9A406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4185,4</w:t>
            </w:r>
          </w:p>
        </w:tc>
      </w:tr>
      <w:tr w14:paraId="553F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FA25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3E89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0C3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D1414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87B1F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FD2D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AA8F9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3531,2</w:t>
            </w:r>
          </w:p>
        </w:tc>
      </w:tr>
      <w:tr w14:paraId="419B6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D5A3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DFEB8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1077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AB98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74C36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2FDE9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33641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7CEB6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66298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ABB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471B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03375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7D904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1CC2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4120A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31AE4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1A34F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5AB79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3CBC2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1165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445A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6CAF1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8D638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1D15F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FE3D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муницпальногообразования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CDE6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67E5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1D59F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E98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6102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6C4B9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47301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4726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2593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A0B3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FA3D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9B23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6170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D25F7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7FB7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DAACA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68CE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08572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17AC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A996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8EB9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3B9F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561,7</w:t>
            </w:r>
          </w:p>
        </w:tc>
      </w:tr>
      <w:tr w14:paraId="3C052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9B13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3F10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25D65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054A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C8A82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D3C9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678B7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1668,4</w:t>
            </w:r>
          </w:p>
        </w:tc>
      </w:tr>
      <w:tr w14:paraId="6343A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766743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C8CD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97A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AF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65E0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D0C04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75520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1668,4</w:t>
            </w:r>
          </w:p>
        </w:tc>
      </w:tr>
      <w:tr w14:paraId="0D7D1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72FD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BFBB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83AC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CEAB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D80C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BC4B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6151C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1668,4</w:t>
            </w:r>
          </w:p>
          <w:p w14:paraId="187232B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14:paraId="5E09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66DD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9E3C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E7ED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7361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4BCE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5ABEC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9C517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1668,4</w:t>
            </w:r>
          </w:p>
        </w:tc>
      </w:tr>
      <w:tr w14:paraId="04717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2003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E029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E19F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C48E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678E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F41D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1447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794,5</w:t>
            </w:r>
          </w:p>
        </w:tc>
      </w:tr>
      <w:tr w14:paraId="5E30D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367D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173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71A5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E2A3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AD06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25B3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C2B11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794,5</w:t>
            </w:r>
          </w:p>
        </w:tc>
      </w:tr>
      <w:tr w14:paraId="7448A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7B94F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7569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1A976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ECBB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EB6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48E7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98C80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823,6</w:t>
            </w:r>
          </w:p>
        </w:tc>
      </w:tr>
      <w:tr w14:paraId="37804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47A2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27E6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DB13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6C6D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0335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2E3E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8A0FB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823,6</w:t>
            </w:r>
          </w:p>
        </w:tc>
      </w:tr>
      <w:tr w14:paraId="75FB4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68249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бюджетныеассигнования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8A134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2E94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9D118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A527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2FFD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E953A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50,3</w:t>
            </w:r>
          </w:p>
        </w:tc>
      </w:tr>
      <w:tr w14:paraId="102B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1CFB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FC81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4A41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6D28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A660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0120010110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B6E3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D7947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50,3</w:t>
            </w:r>
          </w:p>
        </w:tc>
      </w:tr>
      <w:tr w14:paraId="1BC2A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46859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Обеспечение проведение выборов и референдумов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CFE56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97250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27C22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A3442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DDC5B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2AF8C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30,0</w:t>
            </w:r>
          </w:p>
        </w:tc>
      </w:tr>
      <w:tr w14:paraId="2DE84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DA6AB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8ACC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75BC0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87D52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BD5F2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0120010240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770D0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A43B3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6D391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EE47F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бюджетные ассигнования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1A038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BB367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F266C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D5049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0120010240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480E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FFC59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7B0F9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87FD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Специальные расходы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395E5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31D51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D526E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82E4F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0120010240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4EC77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880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2D9DB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1FDD7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2DB3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5BCF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14659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21D42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6803E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813FC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AA782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203A7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BCA7F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бюджетные ассигнования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5CA2B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04728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91602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EE7B3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D8F1F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1BBCC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3749F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2A7C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Специальные расходы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9D239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37939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D6F28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8D8F2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0120010250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921B6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880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B6BC9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15,0</w:t>
            </w:r>
          </w:p>
        </w:tc>
      </w:tr>
      <w:tr w14:paraId="7B5BD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9F969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Резервные фонды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60864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1C253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BB4A1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6AEF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0DE9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34280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1,0</w:t>
            </w:r>
          </w:p>
        </w:tc>
      </w:tr>
      <w:tr w14:paraId="2A125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36E0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бюджетные ассигнования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F6EEA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67A6C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F8992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88CE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9910014100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0EC94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9A3E9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1,0</w:t>
            </w:r>
          </w:p>
        </w:tc>
      </w:tr>
      <w:tr w14:paraId="00C53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E0C03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Резервные средства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7044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94336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EFFC4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CD889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9910014100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2DD61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870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46EC3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1,0</w:t>
            </w:r>
          </w:p>
        </w:tc>
      </w:tr>
      <w:tr w14:paraId="2D78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E9E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B581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BCD9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0C1E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21B3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349CA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8AE67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1270,1</w:t>
            </w:r>
          </w:p>
        </w:tc>
      </w:tr>
      <w:tr w14:paraId="3BF4F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24B11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0DDE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BB28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1AFD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E201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E85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5B3A7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760,8</w:t>
            </w:r>
          </w:p>
        </w:tc>
      </w:tr>
      <w:tr w14:paraId="64B02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4C5F2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обеспечение деятельности (оказани услуг) иных подведомственных учреждений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F397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EF913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052E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EE5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0250000000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61A6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11DE2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760,8</w:t>
            </w:r>
          </w:p>
        </w:tc>
      </w:tr>
      <w:tr w14:paraId="28B7A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5602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учебнопроизводственные комбинаты, логопедические пункты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0DB7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3841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5D89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6FB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0250010820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74214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9B4A6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760,8</w:t>
            </w:r>
          </w:p>
        </w:tc>
      </w:tr>
      <w:tr w14:paraId="31254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BD65A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6359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1E33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AE1C4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1A8D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0250010820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6649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0D27E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760,8</w:t>
            </w:r>
          </w:p>
        </w:tc>
      </w:tr>
      <w:tr w14:paraId="01EA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DA070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7BCF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6573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6B7B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4A1B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0250010820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FE57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C3EC7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760,8</w:t>
            </w:r>
          </w:p>
        </w:tc>
      </w:tr>
      <w:tr w14:paraId="77365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tbl>
            <w:tblPr>
              <w:tblStyle w:val="4"/>
              <w:tblpPr w:leftFromText="180" w:rightFromText="180" w:vertAnchor="text" w:horzAnchor="margin" w:tblpXSpec="center" w:tblpY="176"/>
              <w:tblW w:w="1065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57"/>
            </w:tblGrid>
            <w:tr w14:paraId="6C0E0D43">
              <w:trPr>
                <w:trHeight w:val="709" w:hRule="atLeast"/>
              </w:trPr>
              <w:tc>
                <w:tcPr>
                  <w:tcW w:w="492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 w14:paraId="2CD9514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Содействие занятости населения</w:t>
                  </w:r>
                </w:p>
              </w:tc>
            </w:tr>
          </w:tbl>
          <w:p w14:paraId="454D46F5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8954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4FEF0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B49A0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07582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9040016820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935FC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E51C3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27,2</w:t>
            </w:r>
          </w:p>
        </w:tc>
      </w:tr>
      <w:tr w14:paraId="732B9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AB28C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F36B5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E5C92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FB1D1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35045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9040016820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7E88C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362C8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27,2</w:t>
            </w:r>
          </w:p>
        </w:tc>
      </w:tr>
      <w:tr w14:paraId="31A5D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3D46E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DF66C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155E9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4FE82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829E4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9040016820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3F7E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8E8F5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27,2</w:t>
            </w:r>
          </w:p>
        </w:tc>
      </w:tr>
      <w:tr w14:paraId="2D3EB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4C67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A6CC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18A8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709C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B989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031C8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AC2F9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8,4</w:t>
            </w:r>
          </w:p>
        </w:tc>
      </w:tr>
      <w:tr w14:paraId="185DB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AD5E0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364C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73A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69B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D4A4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0B1C7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5D901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8,4</w:t>
            </w:r>
          </w:p>
        </w:tc>
      </w:tr>
      <w:tr w14:paraId="28B36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C177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0B7D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F93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6090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C564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6BE34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6A489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8,4</w:t>
            </w:r>
          </w:p>
        </w:tc>
      </w:tr>
      <w:tr w14:paraId="46AAE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A34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DBAF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2144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AF26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8D1B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CDA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FF7EF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8,4</w:t>
            </w:r>
          </w:p>
        </w:tc>
      </w:tr>
      <w:tr w14:paraId="7C044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3F4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2B4B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4673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90B0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FEFAD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1412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6E653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8,4</w:t>
            </w:r>
          </w:p>
        </w:tc>
      </w:tr>
      <w:tr w14:paraId="7787C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AE9C1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6A98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72A7E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A0E3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18E0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A4EB2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314C8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473,7</w:t>
            </w:r>
          </w:p>
        </w:tc>
      </w:tr>
      <w:tr w14:paraId="48F64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4E810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CDBA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E831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B7D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2924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72D7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2B20C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473,7</w:t>
            </w:r>
          </w:p>
        </w:tc>
      </w:tr>
      <w:tr w14:paraId="68CDE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FD360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0EEE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18EA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05CF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B53E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9990014710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A74D9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7A8C3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473,7</w:t>
            </w:r>
          </w:p>
        </w:tc>
      </w:tr>
      <w:tr w14:paraId="57BDE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A0D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F86F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599AF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5E95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8507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9990014710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63D8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1E77A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470,7</w:t>
            </w:r>
          </w:p>
        </w:tc>
      </w:tr>
      <w:tr w14:paraId="32C9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CDA01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0179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4815E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61E1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2E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9990014710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BF20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1978A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470,7</w:t>
            </w:r>
          </w:p>
        </w:tc>
      </w:tr>
      <w:tr w14:paraId="34C8E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BA088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бюджетные ассигнования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BD10E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2B445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61CC93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5D015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9990014710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4711A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51117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3,0</w:t>
            </w:r>
          </w:p>
        </w:tc>
      </w:tr>
      <w:tr w14:paraId="2E4FD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79A80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Уплата налогов,сборов и иных платежей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4F503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F1F32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D1584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C767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9990014710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1B84D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850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3DBFC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3,0</w:t>
            </w:r>
          </w:p>
        </w:tc>
      </w:tr>
      <w:tr w14:paraId="10935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11DB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6B7B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B38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61A13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60CF1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475D1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E5012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143F9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489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78CB6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C04E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577A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897B5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19B2B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07823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46C9E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2336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E48A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D0E0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6ED0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ABFE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FF8F6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E7F51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3A58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76DEF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9DAD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7EF6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A12F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99C7D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58528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F71E1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75F57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D9EE2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9425A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888D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D81F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E36F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225F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72C23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193,3</w:t>
            </w:r>
          </w:p>
        </w:tc>
      </w:tr>
      <w:tr w14:paraId="55CDF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74836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8094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AB3E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4F43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47AD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80D8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0D2C9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152,9</w:t>
            </w:r>
          </w:p>
        </w:tc>
      </w:tr>
      <w:tr w14:paraId="56A2A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C055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339A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4A3F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A82F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0BA3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5291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FCCDF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152,9</w:t>
            </w:r>
          </w:p>
        </w:tc>
      </w:tr>
      <w:tr w14:paraId="16EC5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CB283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1271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956A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3C01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078E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99CB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75DC6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40,4</w:t>
            </w:r>
          </w:p>
        </w:tc>
      </w:tr>
      <w:tr w14:paraId="0B51D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53681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49F6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0DE3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662F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E73F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0140051180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41C7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434B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40,4</w:t>
            </w:r>
          </w:p>
        </w:tc>
      </w:tr>
      <w:tr w14:paraId="3CB35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B77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C4C4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6C0A6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AABA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8B0E4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5372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F6B07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48D5F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E9B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Дорожноехозяйство (дорожныефонды)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50AE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FCAB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0B13C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48F3B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9FC1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B1FD3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2D76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BB501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Иные вопросы в области национальной экономики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2FB7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162B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F3E9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189B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C8EE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3B73F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5A3CD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9BB0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E264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BDEF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1DFB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8193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9120000000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F5C38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906E6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2338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34C4D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9F81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73C3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B728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F3C7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9120067270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7DF7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4A5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00B03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654DD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37B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B997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E947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1B90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9120067270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E428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13D2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371B02CB">
        <w:trPr>
          <w:trHeight w:val="98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2D017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5E20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F14C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0E03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6972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9120067270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B01F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72569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308,9</w:t>
            </w:r>
          </w:p>
        </w:tc>
      </w:tr>
      <w:tr w14:paraId="1CA63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45A0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Жилищно-коммунальноехозяйство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9363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A4AE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36723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813F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80389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4F753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111,5</w:t>
            </w:r>
          </w:p>
        </w:tc>
      </w:tr>
      <w:tr w14:paraId="0A11D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63A4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AAA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A1C2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240C4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C010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B24B0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9527B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111,5</w:t>
            </w:r>
          </w:p>
        </w:tc>
      </w:tr>
      <w:tr w14:paraId="4CA24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28257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F3E2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CFFB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D7BB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B9A5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2F24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50BE2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111,5</w:t>
            </w:r>
          </w:p>
        </w:tc>
      </w:tr>
      <w:tr w14:paraId="4C27D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3596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683D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F554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BD5F3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C757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53594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EF857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111,5</w:t>
            </w:r>
          </w:p>
        </w:tc>
      </w:tr>
      <w:tr w14:paraId="14266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A42F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Уличное освещение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E4072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037E8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6C6C7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C7E4C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9290018050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92F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33E11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81,9</w:t>
            </w:r>
          </w:p>
        </w:tc>
      </w:tr>
      <w:tr w14:paraId="38F92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48113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65172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E5496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ADF56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1298F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9290018050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B98DD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1AC45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81,9</w:t>
            </w:r>
          </w:p>
        </w:tc>
      </w:tr>
      <w:tr w14:paraId="234ED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9F9D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8E63E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7FDB3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03C91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766D4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9290018050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D255E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7F6FD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81,9</w:t>
            </w:r>
          </w:p>
        </w:tc>
      </w:tr>
      <w:tr w14:paraId="15B4F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F55A7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917E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7D13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552D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C2C83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7121E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2E82C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22,7</w:t>
            </w:r>
          </w:p>
        </w:tc>
      </w:tr>
      <w:tr w14:paraId="766A9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224F20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954D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6AAE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D163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A36D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FE2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85389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22,7</w:t>
            </w:r>
          </w:p>
        </w:tc>
      </w:tr>
      <w:tr w14:paraId="7EEEB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67780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220D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5E53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CB9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2873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E44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489D6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22,7</w:t>
            </w:r>
          </w:p>
        </w:tc>
      </w:tr>
      <w:tr w14:paraId="2B2B4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3A38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Сбор и удаление твердых отходов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9BCA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2A9F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CB9CE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5766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9290018090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AAF9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E469B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6,9</w:t>
            </w:r>
          </w:p>
        </w:tc>
      </w:tr>
      <w:tr w14:paraId="4D04C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ABA91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0EAB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74C6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8258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E8A7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9290018090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FC4D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833B4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6,9</w:t>
            </w:r>
          </w:p>
        </w:tc>
      </w:tr>
      <w:tr w14:paraId="7079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5158B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8F44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108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FBA95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8C0D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9290018090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A625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BDBC8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6,9</w:t>
            </w:r>
          </w:p>
        </w:tc>
      </w:tr>
      <w:tr w14:paraId="0AD09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E989E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5BAFF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DB760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C1107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C2402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9D8DA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67EA1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123F9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50DE5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Молодежная политика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6D79F3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97DC1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60CEC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08A9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F206E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02706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2DB76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E55CB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Проведение мероприятий для детей и молодежи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D643D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62188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A5A23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24D84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9010016420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945B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58AF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774EB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tbl>
            <w:tblPr>
              <w:tblStyle w:val="4"/>
              <w:tblpPr w:leftFromText="180" w:rightFromText="180" w:vertAnchor="text" w:horzAnchor="margin" w:tblpXSpec="center" w:tblpY="176"/>
              <w:tblW w:w="1065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57"/>
            </w:tblGrid>
            <w:tr w14:paraId="5F76DBE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80" w:hRule="atLeast"/>
              </w:trPr>
              <w:tc>
                <w:tcPr>
                  <w:tcW w:w="492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 w14:paraId="6AB5961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</w:tr>
          </w:tbl>
          <w:p w14:paraId="00826858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FF58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079A6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3250C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BD933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9010016420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4E605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E2553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4EA7E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C7D0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1E58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28E17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42860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C55A9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9010016420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79976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BBFC0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3,4</w:t>
            </w:r>
          </w:p>
        </w:tc>
      </w:tr>
      <w:tr w14:paraId="63DD7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FA06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622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4ABC4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A0F8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EC8E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8AEF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1FDEB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4,6</w:t>
            </w:r>
          </w:p>
        </w:tc>
      </w:tr>
      <w:tr w14:paraId="1D54D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77F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EDE2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43D4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4F5F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06822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AEFC3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01867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32380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219F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74BB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101A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133F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666DD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AE9E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527BE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31C6D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8DEB1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5FD1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DE71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B80F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D9C06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F4E6F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0C96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663FD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6A36C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AADC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4644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D47C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6B6A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F5234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A49B6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7291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7E51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9A511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324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E071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624B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7BD4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540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93D3D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3,1</w:t>
            </w:r>
          </w:p>
        </w:tc>
      </w:tr>
      <w:tr w14:paraId="4271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A9E8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Другие вопросы в области культуры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235A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CD7E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F957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7D0F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D85B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66464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654BA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6E73C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вопросы в отраслях социальной сферы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48DF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E88F5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636A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FDB9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EF5D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B1B4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4974A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FC6F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1DBF8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8606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5A18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091C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0D5E3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AF7A4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6967A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EE8A55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Мероприятия в сфере культуры и кинематографии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F5E9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9A81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BD3C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E78A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9020016510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05E50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FD168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0983F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B8166C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02B97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A8B3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EA6B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E5CD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9020016510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E3A2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C82CA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6DE5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D01E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4147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D644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9715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38B0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9020016510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CAA7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777E9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1,5</w:t>
            </w:r>
          </w:p>
        </w:tc>
      </w:tr>
      <w:tr w14:paraId="2F9F2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464AD8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Социальная политика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F205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34E94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9D99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E2E9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F52C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26854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1716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7F1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Пенсионное обеспечение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960C7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A8118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68202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11AD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BB804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20BF6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3E1C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398B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вопросы в сфере социальной политики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606E0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FA5917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92DC2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B862F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1D91D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6ABAA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374BC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F1C8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2C21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39D80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1F37CC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58373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9040016270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92C6D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DEF8B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43FF3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7208C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Публичные нормативные социальные выплаты граждан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96CFF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66266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10F27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E2696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9040016270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A4B1F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310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4586F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28,8</w:t>
            </w:r>
          </w:p>
        </w:tc>
      </w:tr>
      <w:tr w14:paraId="6F0B7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6F6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DA49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56E20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09D90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297B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B4BFC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8E3CF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77569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58109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2335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7DF21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42F2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AA94F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D782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3D365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124BE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6D387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FCECC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D9F8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701B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A3898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0A478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06CE2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5BE4D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37C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0307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1151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5C23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CD3B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17DCC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BF9E9D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20F9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1E32E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6CC5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A3CD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A732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61B88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E7C59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C3463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0688D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223C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60D6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1328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0AB3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70B1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F36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F415F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689C2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7F951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845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3FB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9A45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4C74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9850060510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3D81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35F89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14:paraId="712F7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4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220E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DDE12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F1E93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8BB31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55EA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E2459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995AB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4185,4</w:t>
            </w:r>
          </w:p>
          <w:p w14:paraId="24CD477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14:paraId="70CC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84E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BDFC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530F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34D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DAE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3BE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B159B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5BFE2EC2">
      <w:pPr>
        <w:rPr>
          <w:lang w:val="ru-RU"/>
        </w:rPr>
      </w:pPr>
    </w:p>
    <w:p w14:paraId="1724288D">
      <w:pPr>
        <w:rPr>
          <w:lang w:val="ru-RU"/>
        </w:rPr>
      </w:pPr>
      <w:r>
        <w:rPr>
          <w:lang w:val="ru-RU"/>
        </w:rPr>
        <w:br w:type="page"/>
      </w:r>
    </w:p>
    <w:tbl>
      <w:tblPr>
        <w:tblStyle w:val="4"/>
        <w:tblW w:w="10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742"/>
        <w:gridCol w:w="236"/>
        <w:gridCol w:w="580"/>
        <w:gridCol w:w="4022"/>
      </w:tblGrid>
      <w:tr w14:paraId="0C69E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08" w:type="dxa"/>
            <w:shd w:val="clear" w:color="auto" w:fill="auto"/>
            <w:vAlign w:val="bottom"/>
          </w:tcPr>
          <w:p w14:paraId="41B412F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14:paraId="52B4CEB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48D3E54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7D488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22" w:type="dxa"/>
            <w:vMerge w:val="restart"/>
            <w:shd w:val="clear" w:color="auto" w:fill="auto"/>
          </w:tcPr>
          <w:p w14:paraId="6D8AEC6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№3</w:t>
            </w:r>
          </w:p>
          <w:p w14:paraId="297C3E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 решению сельского</w:t>
            </w:r>
          </w:p>
          <w:p w14:paraId="6F0FC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Совета депутатов</w:t>
            </w:r>
          </w:p>
          <w:p w14:paraId="0EAF9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27 .12.2023 № 15</w:t>
            </w:r>
          </w:p>
          <w:p w14:paraId="07FCF673">
            <w:pPr>
              <w:rPr>
                <w:sz w:val="28"/>
                <w:szCs w:val="28"/>
                <w:lang w:val="ru-RU"/>
              </w:rPr>
            </w:pPr>
          </w:p>
        </w:tc>
      </w:tr>
      <w:tr w14:paraId="1A698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08" w:type="dxa"/>
            <w:shd w:val="clear" w:color="auto" w:fill="auto"/>
            <w:vAlign w:val="bottom"/>
          </w:tcPr>
          <w:p w14:paraId="30F5DAE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  <w:shd w:val="clear" w:color="auto" w:fill="auto"/>
          </w:tcPr>
          <w:p w14:paraId="2637F20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6" w:type="dxa"/>
            <w:shd w:val="clear" w:color="auto" w:fill="auto"/>
          </w:tcPr>
          <w:p w14:paraId="148BE35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shd w:val="clear" w:color="auto" w:fill="auto"/>
          </w:tcPr>
          <w:p w14:paraId="07CA045D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22" w:type="dxa"/>
            <w:vMerge w:val="continue"/>
            <w:vAlign w:val="center"/>
          </w:tcPr>
          <w:p w14:paraId="6723525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14:paraId="0A120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08" w:type="dxa"/>
            <w:shd w:val="clear" w:color="auto" w:fill="auto"/>
            <w:vAlign w:val="bottom"/>
          </w:tcPr>
          <w:p w14:paraId="471073D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  <w:shd w:val="clear" w:color="auto" w:fill="auto"/>
          </w:tcPr>
          <w:p w14:paraId="539DEF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6" w:type="dxa"/>
            <w:shd w:val="clear" w:color="auto" w:fill="auto"/>
          </w:tcPr>
          <w:p w14:paraId="20C7BC1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shd w:val="clear" w:color="auto" w:fill="auto"/>
          </w:tcPr>
          <w:p w14:paraId="1963E67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22" w:type="dxa"/>
            <w:vMerge w:val="continue"/>
            <w:vAlign w:val="center"/>
          </w:tcPr>
          <w:p w14:paraId="0AE7AC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14:paraId="0592C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4608" w:type="dxa"/>
            <w:shd w:val="clear" w:color="auto" w:fill="auto"/>
            <w:vAlign w:val="bottom"/>
          </w:tcPr>
          <w:p w14:paraId="0DE077D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  <w:shd w:val="clear" w:color="auto" w:fill="auto"/>
          </w:tcPr>
          <w:p w14:paraId="37DBD99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6" w:type="dxa"/>
            <w:shd w:val="clear" w:color="auto" w:fill="auto"/>
          </w:tcPr>
          <w:p w14:paraId="7FDCBAF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shd w:val="clear" w:color="auto" w:fill="auto"/>
          </w:tcPr>
          <w:p w14:paraId="5DAF234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22" w:type="dxa"/>
            <w:vMerge w:val="continue"/>
            <w:vAlign w:val="center"/>
          </w:tcPr>
          <w:p w14:paraId="3CC9DEA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705F9DB">
      <w:pPr>
        <w:tabs>
          <w:tab w:val="left" w:pos="433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14:paraId="639FC044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tbl>
      <w:tblPr>
        <w:tblStyle w:val="4"/>
        <w:tblW w:w="961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567"/>
        <w:gridCol w:w="851"/>
        <w:gridCol w:w="1701"/>
        <w:gridCol w:w="850"/>
        <w:gridCol w:w="1326"/>
      </w:tblGrid>
      <w:tr w14:paraId="2C472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6879B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CD88C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Рз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1F9C5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C20C6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ЦСР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626EF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Вр</w:t>
            </w:r>
          </w:p>
        </w:tc>
        <w:tc>
          <w:tcPr>
            <w:tcW w:w="1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8DD90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Сумма, тыс. рублей</w:t>
            </w:r>
          </w:p>
        </w:tc>
      </w:tr>
      <w:tr w14:paraId="0090A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97A4B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2626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DA23B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4E6E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FC486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FE70A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</w:tr>
      <w:tr w14:paraId="42BFD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BE1F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8E68C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EFFB9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0BE5C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8AC73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63F58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3531,2</w:t>
            </w:r>
          </w:p>
        </w:tc>
      </w:tr>
      <w:tr w14:paraId="4CDE5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BDE03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5AD94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46708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0FE6E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3A031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6F598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55EB1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CB3FC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AC2B4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4C13B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E80F5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EAD61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29D3B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2908C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8F8F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E95BF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79CC7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5AA0B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436B2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CFC4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22B30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9827B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DCB74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5277E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FA2C2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5F26B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E3F05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46E18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6433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9FDB4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2A933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BE7D1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E9AEA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E085D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16986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848A5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870C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218B2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CECE6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6C20A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120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61076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561,7</w:t>
            </w:r>
          </w:p>
        </w:tc>
      </w:tr>
      <w:tr w14:paraId="7BA22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3C30CA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D1275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53431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67B3B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270AB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12813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1668,4</w:t>
            </w:r>
          </w:p>
          <w:p w14:paraId="61EB13B4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14:paraId="7A7C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9C155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0F86D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01D47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1684A4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73927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B80A1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1668,4</w:t>
            </w:r>
          </w:p>
        </w:tc>
      </w:tr>
      <w:tr w14:paraId="59B32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69EFD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89472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F462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0C69B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8E5DD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A34F3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1668,4</w:t>
            </w:r>
          </w:p>
        </w:tc>
      </w:tr>
      <w:tr w14:paraId="1E60F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4AAD0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32EF2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19A36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9207D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4099B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81774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1668,4</w:t>
            </w:r>
          </w:p>
        </w:tc>
      </w:tr>
      <w:tr w14:paraId="2C2B3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11C14F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7066D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B1E2C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88D21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E44B1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B3538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794,5</w:t>
            </w:r>
          </w:p>
        </w:tc>
      </w:tr>
      <w:tr w14:paraId="2A1C0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C45CB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80231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A8C5E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D5700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D5F4E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120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67100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794,5</w:t>
            </w:r>
          </w:p>
        </w:tc>
      </w:tr>
      <w:tr w14:paraId="62608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C99F2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DBEA6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72FBE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0E412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981C4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43934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823,6</w:t>
            </w:r>
          </w:p>
        </w:tc>
      </w:tr>
      <w:tr w14:paraId="2A4EA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369D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C5029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20905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BF158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B1CCA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EEC79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823,6</w:t>
            </w:r>
          </w:p>
        </w:tc>
      </w:tr>
      <w:tr w14:paraId="6CD23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D0BD6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DE8F9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28D75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213A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DA56F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800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01615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50,3</w:t>
            </w:r>
          </w:p>
        </w:tc>
      </w:tr>
      <w:tr w14:paraId="701F0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BD4195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C0DEA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29084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F42F4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032DB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850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13E4E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50,3</w:t>
            </w:r>
          </w:p>
        </w:tc>
      </w:tr>
      <w:tr w14:paraId="68ECA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5AAFC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Обеспечение 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FB90F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D65D8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04F15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5BF91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A1B21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30,0</w:t>
            </w:r>
          </w:p>
        </w:tc>
      </w:tr>
      <w:tr w14:paraId="1A2E5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211E3D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31F3C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B1444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C20DB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4530E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FEA84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310B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12841B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471D0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D343E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4747E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E8542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7D780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4842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59C41A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82CA5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8B96D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38A5A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7BA0D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880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267B0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2F56F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13881F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C24537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028C3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B9454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1314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B554C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46DCC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62756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2DB2B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D8C85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C2C17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EEF39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ED239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1560B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5D03B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055C7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8CBD7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1D763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0120010250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50DAE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880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70A62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15,0</w:t>
            </w:r>
          </w:p>
        </w:tc>
      </w:tr>
      <w:tr w14:paraId="2F770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9466C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FAC74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16690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587A1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316C8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86221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1,0</w:t>
            </w:r>
          </w:p>
        </w:tc>
      </w:tr>
      <w:tr w14:paraId="79A47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6D56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B658E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8F8AF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9AF44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EDAD4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AA49F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1,0</w:t>
            </w:r>
          </w:p>
        </w:tc>
      </w:tr>
      <w:tr w14:paraId="4C2F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0EE9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98353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876EE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17B7E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A5996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870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0DAD0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1,0</w:t>
            </w:r>
          </w:p>
        </w:tc>
      </w:tr>
      <w:tr w14:paraId="79D2D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141FF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6BA6E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7EED8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19D01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DE264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E5D93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1270,1</w:t>
            </w:r>
          </w:p>
        </w:tc>
      </w:tr>
      <w:tr w14:paraId="7C40A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F0C2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44AFD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0B318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93D87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09351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2DAAA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760,8</w:t>
            </w:r>
          </w:p>
        </w:tc>
      </w:tr>
      <w:tr w14:paraId="15BC2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7DF5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5A837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ED0FE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4F422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3E798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0EEC1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760,8</w:t>
            </w:r>
          </w:p>
        </w:tc>
      </w:tr>
      <w:tr w14:paraId="56C04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8A90A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1ABE1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EABCED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A9F5E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AF576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708,3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2ADD4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760,8</w:t>
            </w:r>
          </w:p>
        </w:tc>
      </w:tr>
      <w:tr w14:paraId="6506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4D7A5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DCAF5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62BD4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09D9C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7588D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4722B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760,8</w:t>
            </w:r>
          </w:p>
        </w:tc>
      </w:tr>
      <w:tr w14:paraId="7AC0E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78E960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A26D2F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5EF52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225D3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E0737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120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05B55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760,8</w:t>
            </w:r>
          </w:p>
        </w:tc>
      </w:tr>
      <w:tr w14:paraId="52560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4C212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Содействие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82499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5CC8C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8FD1E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9040016820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78D22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78EE8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27,2</w:t>
            </w:r>
          </w:p>
        </w:tc>
      </w:tr>
      <w:tr w14:paraId="6D625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1EAF84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8E145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29B7E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CEB3F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9040016820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4194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64997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27,2</w:t>
            </w:r>
          </w:p>
        </w:tc>
      </w:tr>
      <w:tr w14:paraId="28890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D8DB1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609FF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8595F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3E601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9040016820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D9157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120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B36F0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27,2</w:t>
            </w:r>
          </w:p>
        </w:tc>
      </w:tr>
      <w:tr w14:paraId="19DB1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DF6A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576E3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8D3DA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6AAF9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96AC5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A4E8A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8,4</w:t>
            </w:r>
          </w:p>
        </w:tc>
      </w:tr>
      <w:tr w14:paraId="187B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289BAB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CF001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3C24D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16CF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7D958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D028B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8,4</w:t>
            </w:r>
          </w:p>
        </w:tc>
      </w:tr>
      <w:tr w14:paraId="4F57A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163ED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DC1BC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AD84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83AFC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04E2D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2DD23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8,4</w:t>
            </w:r>
          </w:p>
        </w:tc>
      </w:tr>
      <w:tr w14:paraId="76A85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B7304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DA8CE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35140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C3C53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341D1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500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37A2FD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8,4</w:t>
            </w:r>
          </w:p>
        </w:tc>
      </w:tr>
      <w:tr w14:paraId="473FA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B117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7CFCA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6CD86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DD887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BD6CF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540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433D6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8,4</w:t>
            </w:r>
          </w:p>
        </w:tc>
      </w:tr>
      <w:tr w14:paraId="35CE8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53DE1D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17DD6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DCD3A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CD07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06BCB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362AB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473,7</w:t>
            </w:r>
          </w:p>
        </w:tc>
      </w:tr>
      <w:tr w14:paraId="02801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B1AC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66ECE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DCD9C1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A5D79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9990000000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95038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E570C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473,7</w:t>
            </w:r>
          </w:p>
        </w:tc>
      </w:tr>
      <w:tr w14:paraId="6FBD0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99845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E813E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19046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0F3CB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1995E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67A47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473,7</w:t>
            </w:r>
          </w:p>
        </w:tc>
      </w:tr>
      <w:tr w14:paraId="2C21F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A4CD9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474F1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75F81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B3CA6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BE66B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693634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470,7</w:t>
            </w:r>
          </w:p>
        </w:tc>
      </w:tr>
      <w:tr w14:paraId="0613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705F3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4BDA0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C26FC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5F9E7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A2C70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9C88A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470,7</w:t>
            </w:r>
          </w:p>
        </w:tc>
      </w:tr>
      <w:tr w14:paraId="13424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755409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356A9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5E3E2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5B619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D4F2C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A4D03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14:paraId="5BDA1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05458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9392E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F99EC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DDC64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0C424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850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BC40C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14:paraId="645E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7F872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2954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06266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D87F4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1064D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ED340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193,3</w:t>
            </w:r>
          </w:p>
        </w:tc>
      </w:tr>
      <w:tr w14:paraId="36141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EF893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92D21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CF59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F08CF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C6F86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EF40A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193,3</w:t>
            </w:r>
          </w:p>
        </w:tc>
      </w:tr>
      <w:tr w14:paraId="0ABB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B977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680296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1E769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85539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C3482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38967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193,3</w:t>
            </w:r>
          </w:p>
        </w:tc>
      </w:tr>
      <w:tr w14:paraId="136BC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1EE64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F46D0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8A789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9B9AC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F630C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5F4E0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193,3</w:t>
            </w:r>
          </w:p>
        </w:tc>
      </w:tr>
      <w:tr w14:paraId="295C8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5161B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205D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26F70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E9DCA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7352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AB9D6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193,3</w:t>
            </w:r>
          </w:p>
        </w:tc>
      </w:tr>
      <w:tr w14:paraId="7B19D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4859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D19C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9C5EB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0CA9A0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0292C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0D5F2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152,9</w:t>
            </w:r>
          </w:p>
        </w:tc>
      </w:tr>
      <w:tr w14:paraId="2BC4A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1B9E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21779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193F67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4BB1B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7A39E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120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30046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152,9</w:t>
            </w:r>
          </w:p>
        </w:tc>
      </w:tr>
      <w:tr w14:paraId="0530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45B0E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02B70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3D32D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5AE0A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CBDF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EE642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40,4</w:t>
            </w:r>
          </w:p>
        </w:tc>
      </w:tr>
      <w:tr w14:paraId="75175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48AE45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35975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9B2888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D81EC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13E30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77262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40,4</w:t>
            </w:r>
          </w:p>
        </w:tc>
      </w:tr>
      <w:tr w14:paraId="54E30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3F2675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D40B4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65B51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8D566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23CAA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F310D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42B5E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6F730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A9ABD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BDF9EA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EFC0D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C1DE2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48A37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5476B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5C5515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09537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C943C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83E30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4E31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BC66A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4055D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5E3314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C79AC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86A81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213EE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64CEF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BC50A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0BE7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078B5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C355D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1D672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15C43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2A0BB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71EE7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4BB9F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36470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29B65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FDF0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C5108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097E1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17DC1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52161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16BA6B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12AB6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52079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B74AB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6012C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2D17E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308,9</w:t>
            </w:r>
          </w:p>
        </w:tc>
      </w:tr>
      <w:tr w14:paraId="26A3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86A34D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20FE7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753D5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A91E7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0557E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1610C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111,5</w:t>
            </w:r>
          </w:p>
        </w:tc>
      </w:tr>
      <w:tr w14:paraId="0B577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FE4AA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8A8D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5A9BE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E22438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C94BB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5A6BA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111,5</w:t>
            </w:r>
          </w:p>
        </w:tc>
      </w:tr>
      <w:tr w14:paraId="125C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C429C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A7DEA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B8659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D5588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6D626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202E0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111,5</w:t>
            </w:r>
          </w:p>
        </w:tc>
      </w:tr>
      <w:tr w14:paraId="7FFB6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43BB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9E9E7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4C866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2D7E0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295AA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F40E1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81,9</w:t>
            </w:r>
          </w:p>
        </w:tc>
      </w:tr>
      <w:tr w14:paraId="4F93E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5FBAE9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E3C7D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DA892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3B8FD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818685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9CE3F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81,9</w:t>
            </w:r>
          </w:p>
        </w:tc>
      </w:tr>
      <w:tr w14:paraId="4AF07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3D3D8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8B410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CB25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0022A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217D30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D5C8B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22,7</w:t>
            </w:r>
          </w:p>
        </w:tc>
      </w:tr>
      <w:tr w14:paraId="3ED37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E90700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16E8F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5321B8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71DC7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0344E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9ED6FD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22,7</w:t>
            </w:r>
          </w:p>
        </w:tc>
      </w:tr>
      <w:tr w14:paraId="1C888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D981C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3D3B7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4C43A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4C801C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DDA62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82567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22,7</w:t>
            </w:r>
          </w:p>
        </w:tc>
      </w:tr>
      <w:tr w14:paraId="35C99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8A9CD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4361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0C3E8A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7875E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86DA2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ED40D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6,9</w:t>
            </w:r>
          </w:p>
        </w:tc>
      </w:tr>
      <w:tr w14:paraId="75F22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BA578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06BA6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5FAB0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30F09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76A51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7723E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6,9</w:t>
            </w:r>
          </w:p>
        </w:tc>
      </w:tr>
      <w:tr w14:paraId="22668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BE7A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9830C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25107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514DD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F737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D0C98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6,9</w:t>
            </w:r>
          </w:p>
        </w:tc>
      </w:tr>
      <w:tr w14:paraId="5FDFF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4F7BC8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BC8FF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1FE00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10A12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8F7F6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2F30E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4,6</w:t>
            </w:r>
          </w:p>
        </w:tc>
      </w:tr>
      <w:tr w14:paraId="4F74B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56E8F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8528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9A1E2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51AE9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91D9F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B4DCB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3,1</w:t>
            </w:r>
          </w:p>
        </w:tc>
      </w:tr>
      <w:tr w14:paraId="14A33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6AB979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71969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A00D2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6B45A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27AE5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5A348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3,1</w:t>
            </w:r>
          </w:p>
        </w:tc>
      </w:tr>
      <w:tr w14:paraId="3D46C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1E703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482AA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7C1A1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A47DF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E65E8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1D69E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3,1</w:t>
            </w:r>
          </w:p>
        </w:tc>
      </w:tr>
      <w:tr w14:paraId="375B3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7C5B9A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C6F68F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06A85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5A753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2D03C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6A64E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3,1</w:t>
            </w:r>
          </w:p>
        </w:tc>
      </w:tr>
      <w:tr w14:paraId="0B8B7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29EC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3EC54F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FF7C90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DFFA44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23A5C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540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2A0B3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3,1</w:t>
            </w:r>
          </w:p>
        </w:tc>
      </w:tr>
      <w:tr w14:paraId="42711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35C5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Другие вопросы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4E70B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016EC0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4A9C8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94A96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A6A000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6661B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FD32DA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A310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02F40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05ADB1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CA85D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4A405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4FEF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6E32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14796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CD31A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9734F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27A7E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7342A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7F6D2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E153FF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BF425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41AF3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B52B9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61EA3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4C59C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13B3A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44E1B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647EA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C9748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D51B79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591C9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F0C3C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0B05D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294BB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DB919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1424E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3498B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D402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39A25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1,5</w:t>
            </w:r>
          </w:p>
        </w:tc>
      </w:tr>
      <w:tr w14:paraId="26FB8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9EB9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AA0B9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4505A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D804E2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2302F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79E2F8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28,8</w:t>
            </w:r>
          </w:p>
        </w:tc>
      </w:tr>
      <w:tr w14:paraId="1E7B3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BFAB12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BAD86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6A6C3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7D7EA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A2E1C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9F272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28,8</w:t>
            </w:r>
          </w:p>
        </w:tc>
      </w:tr>
      <w:tr w14:paraId="4ACE9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BA6BA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9C56F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74C59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C2C912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12CF3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A4701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28,8</w:t>
            </w:r>
          </w:p>
        </w:tc>
      </w:tr>
      <w:tr w14:paraId="5AA39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D165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28D49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78186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C8E69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C01FA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54CE6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28,8</w:t>
            </w:r>
          </w:p>
        </w:tc>
      </w:tr>
      <w:tr w14:paraId="32776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01B4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Публичные норативные социальные выплаты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300D2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FA5DC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A2618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689456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310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173FD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28,8</w:t>
            </w:r>
          </w:p>
        </w:tc>
      </w:tr>
      <w:tr w14:paraId="5C9B3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C49B5C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E5A94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053FA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4852D9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09762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20930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4F998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D1583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E9321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0806F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7A7A6A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D684D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568F5B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72D78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29162D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24153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8BFB3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2FDC0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554A6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D1DCD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4DE64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D06C4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60764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1C2A9D1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D1B904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1B1A2A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3DC5EC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061C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01D3A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B59BD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C30CF09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05892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7A13D8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536F8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7307A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C30266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B26DE5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EAA1EE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8B7DE83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E13CD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500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4F7A3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648A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927E59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502A4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8D1776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5106D3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5BD30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540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BFB5F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3,7</w:t>
            </w:r>
          </w:p>
        </w:tc>
      </w:tr>
      <w:tr w14:paraId="423BB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FB807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DBDA33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15B1D2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5D361C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EF8CFD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A169C7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4185,4</w:t>
            </w:r>
          </w:p>
        </w:tc>
      </w:tr>
    </w:tbl>
    <w:p w14:paraId="4BE36B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6CE11AC">
      <w:pPr>
        <w:jc w:val="center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  <w:lang w:val="ru-RU"/>
        </w:rPr>
        <w:object>
          <v:shape id="_x0000_i1026" o:spt="75" type="#_x0000_t75" style="height:742.5pt;width:473.2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Word.Document.12" ShapeID="_x0000_i1026" DrawAspect="Content" ObjectID="_1468075726" r:id="rId11">
            <o:LockedField>false</o:LockedField>
          </o:OLEObject>
        </w:object>
      </w:r>
      <w:r>
        <w:rPr>
          <w:rFonts w:hint="default"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>Соглашение о передаче осуществления отдельных полномочий сельских поселений Администрацией Калмыцко-Мысовского сельсовета Поспелихинского района Алтайского края Администрации Поспелихинского района Алтайского края</w:t>
      </w:r>
    </w:p>
    <w:p w14:paraId="76261CC8">
      <w:pPr>
        <w:pStyle w:val="23"/>
        <w:rPr>
          <w:rFonts w:ascii="Times New Roman" w:hAnsi="Times New Roman"/>
          <w:sz w:val="26"/>
          <w:szCs w:val="26"/>
        </w:rPr>
      </w:pPr>
    </w:p>
    <w:p w14:paraId="6762B2E6">
      <w:pPr>
        <w:pStyle w:val="2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с. Поспелиха</w:t>
      </w:r>
    </w:p>
    <w:p w14:paraId="5649B677">
      <w:pPr>
        <w:pStyle w:val="23"/>
        <w:rPr>
          <w:rFonts w:ascii="Times New Roman" w:hAnsi="Times New Roman"/>
          <w:sz w:val="26"/>
          <w:szCs w:val="26"/>
        </w:rPr>
      </w:pPr>
    </w:p>
    <w:p w14:paraId="73BC6A8C">
      <w:pPr>
        <w:pStyle w:val="2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Поспелихинский район Алтайского края, именуемая далее - "Администрация района", в лице главы района Башмакова Игоря Алексеевича, действующего на основании Устава муниципального образования муниципальный район Поспелихинский район Алтайского края с одной стороны, и Администрация Калмыцко-Мысовского сельсовета, именуемая далее – «Администрация поселения», в лице главы сельсовета Альт Маргариты Михайловны, действующей на основании Устава муниципального образования сельское поселение Калмыцко-Мысовской сельсовет Поспелихинского района Алтайского края с другой стороны, совместно именуемые «Стороны», заключили настоящее соглашение (далее - Соглашение) о нижеследующем.</w:t>
      </w:r>
    </w:p>
    <w:p w14:paraId="1F88765F">
      <w:pPr>
        <w:pStyle w:val="25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F19E9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Предмет Соглашения</w:t>
      </w:r>
    </w:p>
    <w:p w14:paraId="5668EF13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1.1. Администрация района принимает, а Администрация поселения передает осуществление отдельных полномочий Администрации поселения в соответствии с Федеральным законом от 6 октября 2003 года № 131-ФЗ "Об общих принципах организации местного самоуправления в Российской Федерации" по решению следующих вопросов местного значения Администрации района:</w:t>
      </w:r>
    </w:p>
    <w:p w14:paraId="7ACFD4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bookmarkStart w:id="0" w:name="Par355"/>
      <w:bookmarkEnd w:id="0"/>
      <w:r>
        <w:rPr>
          <w:rFonts w:ascii="Times New Roman" w:hAnsi="Times New Roman"/>
          <w:sz w:val="26"/>
          <w:szCs w:val="26"/>
        </w:rPr>
        <w:t>- участие в организации районных мероприятий в сфере культуры, в соответствии с перечнем, согласованным сторонами;</w:t>
      </w:r>
    </w:p>
    <w:p w14:paraId="5E9F68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в организации  районных мероприятий  в сфере физической культуры и спорта, в соответствии с перечнем, согласованным сторонами;</w:t>
      </w:r>
    </w:p>
    <w:p w14:paraId="3B0917A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</w:rPr>
      </w:pPr>
    </w:p>
    <w:p w14:paraId="4DBC0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Права и обязанности сторон</w:t>
      </w:r>
    </w:p>
    <w:p w14:paraId="55FF3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 Администрация поселения имеет право:</w:t>
      </w:r>
    </w:p>
    <w:p w14:paraId="6B61DC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 Получать от Администрации района информацию о ходе реализации переданных ей полномочий;</w:t>
      </w:r>
    </w:p>
    <w:p w14:paraId="140C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2.1.2. Направлять своего представителя для участия в работе создаваемых для осуществления переданных полномочий комиссий, рабочих групп и иных совещательных органов;</w:t>
      </w:r>
    </w:p>
    <w:p w14:paraId="016F29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2.1.3. Осуществлять контроль исполнения переданных полномочий, эффективностью и целевым использованием бюджетных средств;</w:t>
      </w:r>
    </w:p>
    <w:p w14:paraId="11CD75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2.1.4. Устанавливать критерии оценки эффективности исполнения переданных полномочий;</w:t>
      </w:r>
    </w:p>
    <w:p w14:paraId="0974F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2.1.5. При ненадлежащем исполнении переданных полномочий </w:t>
      </w:r>
    </w:p>
    <w:p w14:paraId="3B19D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направлять письменные уведомления Администрации района об устранении допущенных нарушений;</w:t>
      </w:r>
    </w:p>
    <w:p w14:paraId="3D526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 Администрация поселения обязана:</w:t>
      </w:r>
    </w:p>
    <w:p w14:paraId="58548D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2.2.1. Перечислять межбюджетные трансферты на осуществление полномочий, указанных в пункте 1.1. настоящего Соглашения, в объеме, утвержденном решением районного Совета народных депутатов на очередной финансовый год;</w:t>
      </w:r>
    </w:p>
    <w:p w14:paraId="0039BF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2.2.2. По запросу Администрации района  предоставлять сведения и документы необходимые для исполнения переданных полномочий;</w:t>
      </w:r>
    </w:p>
    <w:p w14:paraId="6495B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2.3. Администрация района имеет право:</w:t>
      </w:r>
    </w:p>
    <w:p w14:paraId="502B4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2.3.1. Запрашивать у Администрации поселения и получать сведения и документы, необходимые для исполнения принятых полномочий;</w:t>
      </w:r>
    </w:p>
    <w:p w14:paraId="3234A5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2.3.2. Использовать для осуществления переданных в соответствии с настоящим Соглашением полномочий собственные материальные ресурсы и финансовые средства в случаях и порядке, предусмотренных решением районного Совета народных депутатов.</w:t>
      </w:r>
    </w:p>
    <w:p w14:paraId="70666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 Администрация района обязана:</w:t>
      </w:r>
    </w:p>
    <w:p w14:paraId="4FA26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2.4.1. Обеспечить исполнение переданных ей  по Соглашению полномочий в сроки и в объемах, предусмотренных настоящим Соглашением;</w:t>
      </w:r>
    </w:p>
    <w:p w14:paraId="0AF36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2.4.2. Обеспечить эффективное, рациональное и целевое использование финансовых и материальных средств, переданных Администрацией поселения на осуществление полномочий, указанных в пункте 1.1. настоящего Соглашения;</w:t>
      </w:r>
    </w:p>
    <w:p w14:paraId="4717F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2.4.3. Представлять ежемесячно Администрации поселения информацию об осуществлении переданных полномочий, использовании финансовых средств (межбюджетных трансфертов) и материальных ресурсов;</w:t>
      </w:r>
    </w:p>
    <w:p w14:paraId="52C05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2.4.5. Определить должностные лица, ответственные за осуществление полномочий, указанных в п. 1.1 настоящего Соглашения;</w:t>
      </w:r>
    </w:p>
    <w:p w14:paraId="309237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2.4.6. В случае досрочного прекращения осуществления полномочий, указанных в п. 1.1 настоящего Соглашения, возвратить неиспользованные финансовые и материальные средства;</w:t>
      </w:r>
    </w:p>
    <w:p w14:paraId="13DFA1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2.4.7. Реализовывать иные права, предусмотренные законодательством Российской Федерации, Алтайского края, при осуществлении полномочий по решению вопросов местного значения, установленных п. 1.1 настоящего Соглашения.</w:t>
      </w:r>
    </w:p>
    <w:p w14:paraId="50FE17A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Порядок предоставления финансовых средств</w:t>
      </w:r>
    </w:p>
    <w:p w14:paraId="75640EF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sz w:val="26"/>
          <w:szCs w:val="26"/>
        </w:rPr>
      </w:pPr>
    </w:p>
    <w:p w14:paraId="4DFEB95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Ежегодный объем межбюджетных трансфертов, передаваемых из бюджета поселения в бюджет района на осуществление переданных полномочий, определяется в Приложении, которое является неотъемлемой частью настоящего Соглашения.</w:t>
      </w:r>
    </w:p>
    <w:p w14:paraId="6437848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2"/>
        <w:rPr>
          <w:rFonts w:ascii="Times New Roman" w:hAnsi="Times New Roman"/>
          <w:sz w:val="26"/>
          <w:szCs w:val="26"/>
        </w:rPr>
      </w:pPr>
    </w:p>
    <w:p w14:paraId="7D67425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Ответственность сторон</w:t>
      </w:r>
    </w:p>
    <w:p w14:paraId="4099252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</w:p>
    <w:p w14:paraId="143EA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4.1. За неисполнение или ненадлежащее исполнение своих обязательств, стороны несут ответственность в соответствии с действующим законодательством.</w:t>
      </w:r>
    </w:p>
    <w:p w14:paraId="4791B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4.2. За нецелевое использование денежных средств, к получателю  межбюджетных трансфертов применяются меры бюджетного принуждения в соответствии с Бюджетным Кодексом Российской Федерации.</w:t>
      </w:r>
    </w:p>
    <w:p w14:paraId="6EFAB06D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4.3.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полномочий, Администрация района вправе требовать расторжения данного Соглашения.</w:t>
      </w:r>
    </w:p>
    <w:p w14:paraId="1AEB4EAD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4.4. Администрация района несет ответственность за неисполнение и (или) ненадлежащее исполнение полномочий, указанных в п. 1.1 настоящего Соглашения, в соответствии с законодательством РФ и законодательством Алтайского края в той мере, в какой данное полномочие было обеспечено Администрацией поселения финансовыми средствами.</w:t>
      </w:r>
    </w:p>
    <w:p w14:paraId="29FCE48F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4.5. Установление факта ненадлежащего осуществления Администрацией района переданных ему полномочий является основанием для расторжения данного Соглашения.</w:t>
      </w:r>
    </w:p>
    <w:p w14:paraId="0F807E9D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4.6. Расторжение Соглашения влечет за собой возврат перечисленных 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расторжении.</w:t>
      </w:r>
    </w:p>
    <w:p w14:paraId="3E39B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Несвоевременный возврат перечисленных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Федерации.</w:t>
      </w:r>
    </w:p>
    <w:p w14:paraId="40D12581">
      <w:pPr>
        <w:pStyle w:val="26"/>
        <w:shd w:val="clear" w:color="auto" w:fill="auto"/>
        <w:spacing w:after="0" w:line="240" w:lineRule="auto"/>
        <w:jc w:val="center"/>
        <w:rPr>
          <w:sz w:val="26"/>
          <w:szCs w:val="26"/>
        </w:rPr>
      </w:pPr>
    </w:p>
    <w:p w14:paraId="69B14777">
      <w:pPr>
        <w:pStyle w:val="26"/>
        <w:shd w:val="clear" w:color="auto" w:fill="auto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5. Срок действия и основания прекращения действия Соглашения</w:t>
      </w:r>
    </w:p>
    <w:p w14:paraId="63ED59CC">
      <w:pPr>
        <w:pStyle w:val="26"/>
        <w:shd w:val="clear" w:color="auto" w:fill="auto"/>
        <w:spacing w:after="0" w:line="240" w:lineRule="auto"/>
        <w:jc w:val="center"/>
        <w:rPr>
          <w:sz w:val="26"/>
          <w:szCs w:val="26"/>
        </w:rPr>
      </w:pPr>
    </w:p>
    <w:p w14:paraId="7E1A2700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5.1. Срок действия настоящего Соглашения устанавливается с 01.01.20</w:t>
      </w:r>
      <w:r>
        <w:rPr>
          <w:sz w:val="26"/>
          <w:szCs w:val="26"/>
          <w:lang w:val="ru-RU"/>
        </w:rPr>
        <w:t>25</w:t>
      </w:r>
      <w:r>
        <w:rPr>
          <w:sz w:val="26"/>
          <w:szCs w:val="26"/>
        </w:rPr>
        <w:t xml:space="preserve"> до 31.12.20</w:t>
      </w:r>
      <w:r>
        <w:rPr>
          <w:sz w:val="26"/>
          <w:szCs w:val="26"/>
          <w:lang w:val="ru-RU"/>
        </w:rPr>
        <w:t xml:space="preserve">25 </w:t>
      </w:r>
      <w:r>
        <w:rPr>
          <w:sz w:val="26"/>
          <w:szCs w:val="26"/>
        </w:rPr>
        <w:t xml:space="preserve">и </w:t>
      </w:r>
      <w:r>
        <w:rPr>
          <w:bCs/>
          <w:sz w:val="26"/>
          <w:szCs w:val="26"/>
        </w:rPr>
        <w:t>продлевается на каждый последующий год, если ни одна из Сторон не заявит другой Стороне путём письменного уведомления за один месяц до истечения соответствующего срока о своём желании прекратить его действие.</w:t>
      </w:r>
      <w:r>
        <w:rPr>
          <w:sz w:val="26"/>
          <w:szCs w:val="26"/>
        </w:rPr>
        <w:t xml:space="preserve">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 Расторжение Соглашения по инициативе одной из сторон возможно в случае, установленном вступившим в силу решением суда о нарушении другой стороной условий Соглашения.</w:t>
      </w:r>
    </w:p>
    <w:p w14:paraId="386D37BC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5.2. Любые изменения или дополнения к настоящему Соглашению совершаются в письменной форме и подписываются обеими Сторонами.</w:t>
      </w:r>
    </w:p>
    <w:p w14:paraId="283FF2DF">
      <w:pPr>
        <w:pStyle w:val="26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5.3. Настоящее Соглашение составлено в двух экземплярах, имеющих одинаковую юридическую силу, по одному для каждой из сторон.</w:t>
      </w:r>
    </w:p>
    <w:p w14:paraId="1CABEFDB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</w:p>
    <w:p w14:paraId="1E83358D">
      <w:pPr>
        <w:pStyle w:val="26"/>
        <w:shd w:val="clear" w:color="auto" w:fill="auto"/>
        <w:tabs>
          <w:tab w:val="left" w:pos="3314"/>
        </w:tabs>
        <w:spacing w:after="0" w:line="24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6. Досрочное прекращение действия Соглашения</w:t>
      </w:r>
    </w:p>
    <w:p w14:paraId="4A1A3EC6">
      <w:pPr>
        <w:pStyle w:val="26"/>
        <w:shd w:val="clear" w:color="auto" w:fill="auto"/>
        <w:tabs>
          <w:tab w:val="left" w:pos="3314"/>
        </w:tabs>
        <w:spacing w:after="0" w:line="240" w:lineRule="auto"/>
        <w:jc w:val="center"/>
        <w:rPr>
          <w:sz w:val="27"/>
          <w:szCs w:val="27"/>
        </w:rPr>
      </w:pPr>
    </w:p>
    <w:p w14:paraId="7372DB65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6.1.  При досрочном прекращении действия Соглашения Сторона должна уведомить другую Сторону не позднее, чем за два месяца о расторжении настоящего Соглашения.</w:t>
      </w:r>
    </w:p>
    <w:p w14:paraId="58DF0CB2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 Досрочное прекращение действия настоящего Соглашения осуществляется на основании отдельного Соглашения сторон в следующих случаях:</w:t>
      </w:r>
    </w:p>
    <w:p w14:paraId="45647E6B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6.2.1. Вступления в силу федерального закона, в соответствии с которым полномочия, указанные в п. 1.1 настоящего Соглашения, исключается из компетенции муниципального района;</w:t>
      </w:r>
    </w:p>
    <w:p w14:paraId="324FEF4D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6.2.2.Неисполнения и (или) ненадлежащего исполнения полномочий, указанных в п.1.1 настоящего Соглашения;</w:t>
      </w:r>
    </w:p>
    <w:p w14:paraId="60B3C3DF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6.2.3.Использования не по назначению переданных для осуществления полномочий, указанных в п. 1.1. настоящего Соглашения финансовых и материальных средств;</w:t>
      </w:r>
    </w:p>
    <w:p w14:paraId="6EDE4143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6.2.4.Нарушения при осуществлении полномочий, указанных в п. 1.1. настоящего Соглашения, законодательства и правовых актов органов местного самоуправления;</w:t>
      </w:r>
    </w:p>
    <w:p w14:paraId="70A230C5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6.2.5. Нецелесообразности осуществления поселением полномочий, указанных в п. 1.1. настоящего Соглашения.</w:t>
      </w:r>
    </w:p>
    <w:p w14:paraId="522DF5A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1A7C7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КАЛМЫЦКО-МЫСОВСКОЙ  СЕЛЬСКИЙ СОВЕТ  ДЕПУТАТОВ</w:t>
      </w:r>
    </w:p>
    <w:p w14:paraId="385276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ПОСПЕЛИХИНСКОГО РАЙОНА АЛТАЙСКОГО КРАЯ</w:t>
      </w:r>
    </w:p>
    <w:p w14:paraId="2A31A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F5D7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F5B1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14:paraId="60E0DF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8A8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B52C5A">
      <w:pPr>
        <w:tabs>
          <w:tab w:val="left" w:pos="2268"/>
          <w:tab w:val="left" w:pos="2300"/>
          <w:tab w:val="left" w:pos="8500"/>
        </w:tabs>
        <w:spacing w:after="0" w:line="240" w:lineRule="auto"/>
        <w:ind w:right="-5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25.12.2024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№ </w:t>
      </w:r>
      <w:r>
        <w:rPr>
          <w:rFonts w:hint="default"/>
          <w:sz w:val="28"/>
          <w:szCs w:val="28"/>
          <w:lang w:val="ru-RU"/>
        </w:rPr>
        <w:t>24</w:t>
      </w:r>
    </w:p>
    <w:p w14:paraId="0DB486A0">
      <w:pPr>
        <w:tabs>
          <w:tab w:val="left" w:pos="2268"/>
          <w:tab w:val="left" w:pos="2300"/>
          <w:tab w:val="left" w:pos="8500"/>
        </w:tabs>
        <w:spacing w:after="0" w:line="240" w:lineRule="auto"/>
        <w:ind w:right="1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Калмыцкие Мысы</w:t>
      </w:r>
    </w:p>
    <w:p w14:paraId="79DECE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2D4094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bCs/>
          <w:spacing w:val="-6"/>
          <w:sz w:val="28"/>
          <w:szCs w:val="28"/>
        </w:rPr>
        <w:t>утверждении соглашения между Администрацией Калмыцко-Мысовского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</w:t>
      </w:r>
    </w:p>
    <w:p w14:paraId="5D451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0472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660E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 октября 2003 № 131 - 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r>
        <w:rPr>
          <w:rFonts w:ascii="Times New Roman" w:hAnsi="Times New Roman"/>
          <w:sz w:val="28"/>
          <w:szCs w:val="28"/>
          <w:lang w:val="ru-RU"/>
        </w:rPr>
        <w:t>сельского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>Калмыцко-Мысовской сельсовет Поспелихинского района Алтайского края,  Калмыцко-Мысовской сельский Совет депутатов РЕШИЛ:</w:t>
      </w:r>
    </w:p>
    <w:p w14:paraId="204BD99D">
      <w:pPr>
        <w:tabs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соглашение </w:t>
      </w:r>
      <w:r>
        <w:rPr>
          <w:rFonts w:ascii="Times New Roman" w:hAnsi="Times New Roman"/>
          <w:bCs/>
          <w:spacing w:val="-6"/>
          <w:sz w:val="28"/>
          <w:szCs w:val="28"/>
        </w:rPr>
        <w:t>между Администрацией Калмыцко-Мысовского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 (прилагается)</w:t>
      </w:r>
      <w:r>
        <w:rPr>
          <w:rFonts w:ascii="Times New Roman" w:hAnsi="Times New Roman"/>
          <w:sz w:val="28"/>
          <w:szCs w:val="28"/>
        </w:rPr>
        <w:t>.</w:t>
      </w:r>
    </w:p>
    <w:p w14:paraId="4D2F52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 данное решение в установленном законом порядке.</w:t>
      </w:r>
    </w:p>
    <w:p w14:paraId="16A1CD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исполнением настоящего решение возложить на постоянную комиссию по социально-экономическому развитию, бюджету и налоговой политике, благоустройству и санитарному состоянию (председатель комиссии – </w:t>
      </w:r>
      <w:r>
        <w:rPr>
          <w:rFonts w:ascii="Times New Roman" w:hAnsi="Times New Roman"/>
          <w:sz w:val="28"/>
          <w:szCs w:val="28"/>
          <w:lang w:val="ru-RU"/>
        </w:rPr>
        <w:t>Корягина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Ю.М.</w:t>
      </w:r>
      <w:r>
        <w:rPr>
          <w:rFonts w:ascii="Times New Roman" w:hAnsi="Times New Roman"/>
          <w:sz w:val="28"/>
          <w:szCs w:val="28"/>
        </w:rPr>
        <w:t>).</w:t>
      </w:r>
    </w:p>
    <w:p w14:paraId="7E8ABE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54BD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5213"/>
      </w:tblGrid>
      <w:tr w14:paraId="3792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1565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депутатов</w:t>
            </w:r>
          </w:p>
          <w:p w14:paraId="1618B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5953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4790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сельсовета                                                                           </w:t>
            </w:r>
          </w:p>
          <w:p w14:paraId="088F35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6E6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320189">
            <w:pPr>
              <w:spacing w:after="0" w:line="240" w:lineRule="auto"/>
              <w:ind w:left="2447" w:firstLine="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А.В. Кондрашов </w:t>
            </w:r>
          </w:p>
          <w:p w14:paraId="57E070CC">
            <w:pPr>
              <w:spacing w:after="0" w:line="240" w:lineRule="auto"/>
              <w:ind w:left="2447" w:firstLine="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BBAAE3">
            <w:pPr>
              <w:spacing w:after="0" w:line="240" w:lineRule="auto"/>
              <w:ind w:left="2447" w:firstLine="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ADA6F4">
            <w:pPr>
              <w:spacing w:after="0" w:line="240" w:lineRule="auto"/>
              <w:ind w:firstLine="2380" w:firstLineChars="850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.М.Альт</w:t>
            </w:r>
          </w:p>
        </w:tc>
      </w:tr>
    </w:tbl>
    <w:p w14:paraId="250315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B41E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903E34">
      <w:pPr>
        <w:pStyle w:val="2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br w:type="column"/>
      </w:r>
      <w:r>
        <w:rPr>
          <w:rFonts w:ascii="Times New Roman" w:hAnsi="Times New Roman"/>
          <w:sz w:val="27"/>
          <w:szCs w:val="27"/>
        </w:rPr>
        <w:t xml:space="preserve">Соглашение </w:t>
      </w:r>
    </w:p>
    <w:p w14:paraId="37FCEDD6">
      <w:pPr>
        <w:pStyle w:val="2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 передаче Администрацией Поспелихинского района Алтайского края осуществления отдельных полномочий муниципального района по решению вопросов местного значения  Администрации Калмыцко-Мысовского сельсовета Поспелихинского района Алтайского края</w:t>
      </w:r>
    </w:p>
    <w:p w14:paraId="0422DA67">
      <w:pPr>
        <w:pStyle w:val="23"/>
        <w:rPr>
          <w:rFonts w:ascii="Times New Roman" w:hAnsi="Times New Roman"/>
          <w:sz w:val="27"/>
          <w:szCs w:val="27"/>
        </w:rPr>
      </w:pPr>
    </w:p>
    <w:p w14:paraId="235A157D">
      <w:pPr>
        <w:pStyle w:val="2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                         с. Поспелиха</w:t>
      </w:r>
    </w:p>
    <w:p w14:paraId="10B2DA24">
      <w:pPr>
        <w:pStyle w:val="25"/>
        <w:rPr>
          <w:rFonts w:ascii="Times New Roman" w:hAnsi="Times New Roman" w:cs="Times New Roman"/>
          <w:sz w:val="27"/>
          <w:szCs w:val="27"/>
        </w:rPr>
      </w:pPr>
    </w:p>
    <w:p w14:paraId="7247137A">
      <w:pPr>
        <w:pStyle w:val="2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Администрация муниципального образования Поспелихинский район Алтайского края, именуемая далее - "Администрация района", в лице главы района Башмакова Игоря Алексеевича, действующего на основании Устава муниципального образования муниципальный район Поспелихинский район Алтайского края с одной стороны, и Администрация Калмыцко-Мысовского сельсовета, именуемая далее – «Администрация поселения», в лице главы сельсовета Альт Маргариты Михайловны, действующей на основании Устава муниципального образования сельское поселение Калмыцко-Мысовской сельсовет Поспелихинского района Алтайского края» с другой стороны, совместно именуемые «Стороны», заключили настоящее соглашение (далее - Соглашение) о нижеследующем.</w:t>
      </w:r>
    </w:p>
    <w:p w14:paraId="5032FBB0">
      <w:pPr>
        <w:pStyle w:val="25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5807749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 Предмет Соглашения</w:t>
      </w:r>
    </w:p>
    <w:p w14:paraId="195AA2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7"/>
          <w:szCs w:val="27"/>
        </w:rPr>
      </w:pPr>
    </w:p>
    <w:p w14:paraId="24B253EA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1.1. Администрация района передает, а Администрация поселения принимает на себя осуществление отдельных полномочий Администрации района в соответствии с Федеральным законом от 6 октября 2003 года № 131-ФЗ "Об общих принципах организации местного самоуправления в Российской Федерации" по решению следующих вопросов местного значения Администрации района:</w:t>
      </w:r>
    </w:p>
    <w:p w14:paraId="328F91CC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содержание сбросного дренажного канала, предоставление межбюджетных трансфертов бюджету сельсовета на осуществление иных полномочий в области использования автомобильных дорог и осуществления дорожной деятельности в соответствии с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"consultantplus://offline/ref=52FEC4915E7EAA2F57F48F8C56839ED57CCC143C91A88FEAF1940BF00BE059ECF5D26869DD7B04B9vDK2E"</w:instrText>
      </w:r>
      <w:r>
        <w:rPr>
          <w:sz w:val="27"/>
          <w:szCs w:val="27"/>
        </w:rPr>
        <w:fldChar w:fldCharType="separate"/>
      </w:r>
      <w:r>
        <w:rPr>
          <w:rFonts w:ascii="Times New Roman" w:hAnsi="Times New Roman"/>
          <w:color w:val="0000FF"/>
          <w:sz w:val="27"/>
          <w:szCs w:val="27"/>
        </w:rPr>
        <w:t>законодательством</w:t>
      </w:r>
      <w:r>
        <w:rPr>
          <w:sz w:val="27"/>
          <w:szCs w:val="27"/>
        </w:rPr>
        <w:fldChar w:fldCharType="end"/>
      </w:r>
      <w:r>
        <w:rPr>
          <w:rFonts w:ascii="Times New Roman" w:hAnsi="Times New Roman"/>
          <w:sz w:val="27"/>
          <w:szCs w:val="27"/>
        </w:rPr>
        <w:t xml:space="preserve"> Российской Федерации;</w:t>
      </w:r>
    </w:p>
    <w:p w14:paraId="77F23F54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- обеспечение проживающих в поселении и нуждающихся в жилых помещениях малоимущих граждан жилыми помещениями, и содержания муниципального жилищного фонда, осуществление муниципального жилищного контроля, а также иных полномочий органов местного самоуправления в соответствии с жилищным </w:t>
      </w:r>
      <w:r>
        <w:rPr>
          <w:rFonts w:ascii="Times New Roman" w:hAnsi="Times New Roman"/>
          <w:sz w:val="27"/>
          <w:szCs w:val="27"/>
        </w:rPr>
        <w:fldChar w:fldCharType="begin"/>
      </w:r>
      <w:r>
        <w:rPr>
          <w:rFonts w:ascii="Times New Roman" w:hAnsi="Times New Roman"/>
          <w:sz w:val="27"/>
          <w:szCs w:val="27"/>
        </w:rPr>
        <w:instrText xml:space="preserve">HYPERLINK "consultantplus://offline/ref=52FEC4915E7EAA2F57F48F8C56839ED57CCC113890A78FEAF1940BF00BE059ECF5D2686AvDKFE"</w:instrText>
      </w:r>
      <w:r>
        <w:rPr>
          <w:rFonts w:ascii="Times New Roman" w:hAnsi="Times New Roman"/>
          <w:sz w:val="27"/>
          <w:szCs w:val="27"/>
        </w:rPr>
        <w:fldChar w:fldCharType="separate"/>
      </w:r>
      <w:r>
        <w:rPr>
          <w:rFonts w:ascii="Times New Roman" w:hAnsi="Times New Roman"/>
          <w:color w:val="0000FF"/>
          <w:sz w:val="27"/>
          <w:szCs w:val="27"/>
        </w:rPr>
        <w:t>законодательством</w:t>
      </w:r>
      <w:r>
        <w:rPr>
          <w:rFonts w:ascii="Times New Roman" w:hAnsi="Times New Roman"/>
          <w:sz w:val="27"/>
          <w:szCs w:val="27"/>
        </w:rPr>
        <w:fldChar w:fldCharType="end"/>
      </w:r>
      <w:r>
        <w:rPr>
          <w:rFonts w:ascii="Times New Roman" w:hAnsi="Times New Roman"/>
          <w:sz w:val="27"/>
          <w:szCs w:val="27"/>
        </w:rPr>
        <w:t xml:space="preserve"> за исключением создания условий для жилищного строительства и организации строительства муниципального жилищного фонда;</w:t>
      </w:r>
    </w:p>
    <w:p w14:paraId="2A7E0402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участие в предупреждении и ликвидации последствий чрезвычайных ситуаций в границах поселения;</w:t>
      </w:r>
    </w:p>
    <w:p w14:paraId="69294066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14:paraId="4E17E3E3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участие в организации деятельности по накоплению (в том числе раздельному накоплению) и транспортированию твердых коммунальных отходов (</w:t>
      </w:r>
      <w:r>
        <w:rPr>
          <w:rStyle w:val="27"/>
          <w:rFonts w:ascii="Times New Roman" w:hAnsi="Times New Roman"/>
          <w:sz w:val="27"/>
          <w:szCs w:val="27"/>
        </w:rPr>
        <w:t xml:space="preserve">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лицах, </w:t>
      </w:r>
      <w:r>
        <w:rPr>
          <w:rFonts w:ascii="Times New Roman" w:hAnsi="Times New Roman"/>
          <w:sz w:val="27"/>
          <w:szCs w:val="27"/>
        </w:rPr>
        <w:t>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отходов);</w:t>
      </w:r>
      <w:r>
        <w:rPr>
          <w:rStyle w:val="27"/>
          <w:rFonts w:ascii="Times New Roman" w:hAnsi="Times New Roman"/>
          <w:color w:val="000000"/>
          <w:sz w:val="27"/>
          <w:szCs w:val="27"/>
        </w:rPr>
        <w:t xml:space="preserve"> </w:t>
      </w:r>
    </w:p>
    <w:p w14:paraId="06F7486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организация ритуальных услуг и содержание мест захоронения</w:t>
      </w:r>
      <w:r>
        <w:rPr>
          <w:rStyle w:val="27"/>
          <w:rFonts w:ascii="Times New Roman" w:hAnsi="Times New Roman"/>
          <w:color w:val="000000"/>
          <w:sz w:val="27"/>
          <w:szCs w:val="27"/>
        </w:rPr>
        <w:t xml:space="preserve">; </w:t>
      </w:r>
    </w:p>
    <w:p w14:paraId="2A33F78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14:paraId="3EE6906A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Style w:val="27"/>
          <w:rFonts w:ascii="Times New Roman" w:hAnsi="Times New Roman"/>
          <w:color w:val="000000"/>
          <w:sz w:val="27"/>
          <w:szCs w:val="27"/>
        </w:rPr>
        <w:t>- осуществление мер по противодействию коррупции в границах поселения;</w:t>
      </w:r>
    </w:p>
    <w:p w14:paraId="5A1E9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1.2. Организация исполнения полномочий по настоящему Соглашению осуществляется в соответствии с действующим законодательством Российской Федерации,  Алтайского края, муниципальными   нормативными  правовыми  актами  органов местного самоуправления района и поселения;</w:t>
      </w:r>
    </w:p>
    <w:p w14:paraId="7368D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1.3. Передача отдельных полномочий Администрации района в Администрацию поселения осуществляется за счет межбюджетных трансфертов, предоставляемых из бюджета  района в бюджет  поселения в соответствии с Бюджетным кодексом РФ.</w:t>
      </w:r>
    </w:p>
    <w:p w14:paraId="7906334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</w:rPr>
      </w:pPr>
    </w:p>
    <w:p w14:paraId="3A84B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Права и обязанности сторон</w:t>
      </w:r>
    </w:p>
    <w:p w14:paraId="369C4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 Администрация района имеет право:</w:t>
      </w:r>
    </w:p>
    <w:p w14:paraId="36280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2.1.1.  Получать от Администрации поселения информацию о ходе реализации переданных ему полномочий;</w:t>
      </w:r>
    </w:p>
    <w:p w14:paraId="136C7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2.1.2.  Направлять своего представителя для участия в работе создаваемых для осуществления переданных полномочий комиссий, рабочих групп и иных совещательных органов;</w:t>
      </w:r>
    </w:p>
    <w:p w14:paraId="364DD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2.1.3. Осуществлять контроль за исполнением переданных  полномочий,  эффективностью и целевым использованием бюджетных средств;</w:t>
      </w:r>
    </w:p>
    <w:p w14:paraId="09393C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2.1.4.  Устанавливать критерии оценки эффективности исполнения переданных полномочий;</w:t>
      </w:r>
    </w:p>
    <w:p w14:paraId="4EAC7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2.1.5. При ненадлежащем  исполнении переданных полномочий направлять письменные уведомления Администрации поселения об устранении допущенных нарушений;</w:t>
      </w:r>
    </w:p>
    <w:p w14:paraId="26561D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2.2. Администрация района обязана:</w:t>
      </w:r>
    </w:p>
    <w:p w14:paraId="1058A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2.2.1. Перечислять межбюджетные трансферты на осуществление  полномочий, указанных в пункте 1.1. настоящего Соглашения,  в объеме, утвержденном  решением районного Совета народных депутатов на очередной финансовый год;</w:t>
      </w:r>
    </w:p>
    <w:p w14:paraId="63C7F7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2.2.2.  По запросу Администрации поселения предоставлять сведения и документы необходимые для исполнения переданных полномочий;</w:t>
      </w:r>
    </w:p>
    <w:p w14:paraId="1F0A48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2.3. Администрация поселения имеет право:</w:t>
      </w:r>
    </w:p>
    <w:p w14:paraId="0494D6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2.3.1.   Запрашивать у Администрации района и получать сведения и документы, необходимые для исполнения принятых полномочий;</w:t>
      </w:r>
    </w:p>
    <w:p w14:paraId="6125F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2.3.2. Использовать для осуществления переданных в соответствии с настоящим Соглашением полномочий собственные материальные ресурсы и финансовые средства в случаях и порядке, предусмотренных решением сельского Совета депутатов поселения.</w:t>
      </w:r>
    </w:p>
    <w:p w14:paraId="47391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  Администрация поселения  обязана:</w:t>
      </w:r>
    </w:p>
    <w:p w14:paraId="22A3F7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2.4.1. Обеспечить исполнение переданных ему по Соглашению полномочий в сроки и объемах, предусмотренных настоящим Соглашением;</w:t>
      </w:r>
    </w:p>
    <w:p w14:paraId="03AE9E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2.4.2.  Обеспечить эффективное, рациональное и целевое использование финансовых и материальных средств, переданных Администрацией  района на осуществление полномочий, указанных в пункте 1.1. настоящего Соглашения;</w:t>
      </w:r>
    </w:p>
    <w:p w14:paraId="46A887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2.4.3. Представлять ежемесячно Администрации района информацию об осуществлении переданных полномочий,  использовании финансовых средств (межбюджетных трансфертов) и материальных ресурсов;</w:t>
      </w:r>
    </w:p>
    <w:p w14:paraId="36AFB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2.4.5.  Определить должностные лица, ответственные за осуществление полномочий, указанных в п. 1.1 настоящего Соглашения;</w:t>
      </w:r>
    </w:p>
    <w:p w14:paraId="7272F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2.4.6.   В случае досрочного прекращения осуществления полномочий, указанных в п. 1.1 настоящего Соглашения, возвратить неиспользованные финансовые и материальные средства;</w:t>
      </w:r>
    </w:p>
    <w:p w14:paraId="6B5BC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2.4.7. Реализовывать иные права, предусмотренные законодательством Российской Федерации, Алтайского края,  при осуществлении полномочий по решению вопросов местного значения, установленных п. 1.1 настоящего Соглашения.</w:t>
      </w:r>
    </w:p>
    <w:p w14:paraId="761DC824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sz w:val="27"/>
          <w:szCs w:val="27"/>
        </w:rPr>
      </w:pPr>
    </w:p>
    <w:p w14:paraId="6DEDAB7D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 Порядок предоставления финансовых средств</w:t>
      </w:r>
    </w:p>
    <w:p w14:paraId="613F770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3.1. Ежегодный объем межбюджетных трансфертов, передаваемых из бюджета района в бюджет поселения на осуществление переданных полномочий, определяется в пределах бюджетных ассигнований, предусмотренных бюджетом Поспелихинского района Алтайского края на 2024 год и плановый период 2025-2026 гг. (прилагается).</w:t>
      </w:r>
    </w:p>
    <w:p w14:paraId="19ED29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  <w:szCs w:val="27"/>
        </w:rPr>
      </w:pPr>
    </w:p>
    <w:p w14:paraId="7F672E5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 Ответственность сторон</w:t>
      </w:r>
    </w:p>
    <w:p w14:paraId="0EB6D5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4.1. За неисполнение или ненадлежащее исполнение своих обязательств стороны несут ответственность в соответствии с действующим законодательством.</w:t>
      </w:r>
    </w:p>
    <w:p w14:paraId="381FFB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4.2. За нецелевое использование денежных средств к получателю  межбюджетных трансфертов, применяются меры бюджетного принуждения в соответствии с Бюджетным Кодексом Российской Федерации.</w:t>
      </w:r>
    </w:p>
    <w:p w14:paraId="4E11AB8B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4.3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ему полномочий Администрация поселения вправе требовать расторжения данного Соглашения.</w:t>
      </w:r>
    </w:p>
    <w:p w14:paraId="3B9A8AEA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4.4. Администрация поселения несет ответственность за неисполнение и (или) ненадлежащее исполнение полномочий, указанных в п. 1.1 настоящего Соглашения, в соответствии с законодательством РФ и законодательством Алтайского края в той мере, в какой данное полномочие было обеспечено Администрацией района финансовыми средствами.</w:t>
      </w:r>
    </w:p>
    <w:p w14:paraId="6769BFDD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4.5. Установление факта ненадлежащего осуществления Администрацией поселения переданных ему полномочий является основанием для расторжения данного Соглашения.</w:t>
      </w:r>
    </w:p>
    <w:p w14:paraId="52DFC452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4.6. Расторжение Соглашения влечет за собой возврат перечисленных 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расторжении.</w:t>
      </w:r>
    </w:p>
    <w:p w14:paraId="1A323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Несвоевременный возврат перечисленных 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Федерации.</w:t>
      </w:r>
    </w:p>
    <w:p w14:paraId="47E752BF">
      <w:pPr>
        <w:pStyle w:val="26"/>
        <w:shd w:val="clear" w:color="auto" w:fill="auto"/>
        <w:spacing w:after="0" w:line="240" w:lineRule="auto"/>
        <w:jc w:val="center"/>
        <w:rPr>
          <w:sz w:val="27"/>
          <w:szCs w:val="27"/>
        </w:rPr>
      </w:pPr>
    </w:p>
    <w:p w14:paraId="7E335BBB">
      <w:pPr>
        <w:pStyle w:val="26"/>
        <w:shd w:val="clear" w:color="auto" w:fill="auto"/>
        <w:spacing w:after="0" w:line="24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5. Срок действия и основания прекращения действия Соглашения</w:t>
      </w:r>
    </w:p>
    <w:p w14:paraId="70F14EDD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5.1.  Срок действия настоящего Соглашения устанавливается с 01.01.2025 до 31.12.2025 года и </w:t>
      </w:r>
      <w:r>
        <w:rPr>
          <w:bCs/>
          <w:sz w:val="27"/>
          <w:szCs w:val="27"/>
        </w:rPr>
        <w:t xml:space="preserve">продлевается на каждый последующий год, если ни одна из Сторон не заявит другой Стороне путём письменного уведомления за один месяц до истечения соответствующего срока о своём желании прекратить его действие. </w:t>
      </w:r>
      <w:r>
        <w:rPr>
          <w:sz w:val="27"/>
          <w:szCs w:val="27"/>
        </w:rPr>
        <w:t>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 Расторжение Соглашения по инициативе одной из сторон возможно в случае, установленном вступившим в силу решением суда о нарушении другой стороной условий Соглашения.</w:t>
      </w:r>
    </w:p>
    <w:p w14:paraId="65BE5291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5.2.  Любые изменения или дополнения к настоящему Соглашению совершаются в письменной форме и подписываются обеими Сторонами.</w:t>
      </w:r>
    </w:p>
    <w:p w14:paraId="577FECCF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5.3. Настоящее Соглашение составлено в двух экземплярах, имеющих одинаковую юридическую силу, по одному для каждой из сторон.</w:t>
      </w:r>
    </w:p>
    <w:p w14:paraId="73C60C9C">
      <w:pPr>
        <w:pStyle w:val="26"/>
        <w:shd w:val="clear" w:color="auto" w:fill="auto"/>
        <w:tabs>
          <w:tab w:val="left" w:pos="3314"/>
        </w:tabs>
        <w:spacing w:after="0" w:line="240" w:lineRule="auto"/>
        <w:jc w:val="center"/>
        <w:rPr>
          <w:sz w:val="27"/>
          <w:szCs w:val="27"/>
        </w:rPr>
      </w:pPr>
    </w:p>
    <w:p w14:paraId="4B6C5B0C">
      <w:pPr>
        <w:pStyle w:val="26"/>
        <w:shd w:val="clear" w:color="auto" w:fill="auto"/>
        <w:tabs>
          <w:tab w:val="left" w:pos="3314"/>
        </w:tabs>
        <w:spacing w:after="0" w:line="24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6. Досрочное прекращение действия Соглашения</w:t>
      </w:r>
    </w:p>
    <w:p w14:paraId="20DED234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6.1.  При досрочном прекращении действия Соглашения  Сторона должна уведомить другую Сторону не позднее, чем за два месяца о расторжении настоящего Соглашения.</w:t>
      </w:r>
    </w:p>
    <w:p w14:paraId="779F0F18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  Досрочное прекращение действия настоящего Соглашения осуществляется на основании отдельного Соглашения сторон в следующих случаях:</w:t>
      </w:r>
    </w:p>
    <w:p w14:paraId="2F5FED53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6.2.1.  Вступления  в силу федерального закона, в соответствии с которым полномочие, указанное в п. 1.1 настоящего Соглашения, исключается из компетенции муниципального района;</w:t>
      </w:r>
    </w:p>
    <w:p w14:paraId="26D9F376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6.2.2.Неисполнения и (или) ненадлежащего исполнения полномочий, указанных в п.1.1 настоящего Соглашения;</w:t>
      </w:r>
    </w:p>
    <w:p w14:paraId="19BB5431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6.2.3.Использования не по назначению переданных для осуществления полномочий, указанных в п. 1.1. настоящего Соглашения финансовых и материальных средств;</w:t>
      </w:r>
    </w:p>
    <w:p w14:paraId="758E0039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6.2.4.Нарушения при осуществлении полномочий, указанных в п. 1.1. настоящего Соглашения, законодательства и правовых актов органов местного самоуправления;</w:t>
      </w:r>
    </w:p>
    <w:p w14:paraId="24DB1361">
      <w:pPr>
        <w:pStyle w:val="26"/>
        <w:shd w:val="clear" w:color="auto" w:fill="auto"/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>6.2.5. Нецелесообразности осуществления поселением полномочий, указанных в п. 1.1. настоящего Соглашения.</w:t>
      </w:r>
    </w:p>
    <w:p w14:paraId="78063504">
      <w:pPr>
        <w:pStyle w:val="25"/>
        <w:jc w:val="center"/>
        <w:rPr>
          <w:rFonts w:ascii="Times New Roman" w:hAnsi="Times New Roman" w:cs="Times New Roman"/>
          <w:sz w:val="27"/>
          <w:szCs w:val="27"/>
        </w:rPr>
      </w:pPr>
    </w:p>
    <w:p w14:paraId="1AA614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0916BC0">
      <w:pPr>
        <w:ind w:firstLine="700" w:firstLineChars="2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КАЛМЫЦКО-МЫСОВСКОЙ СЕЛЬСКИЙ СОВЕТ ДЕПУТАТОВ</w:t>
      </w:r>
    </w:p>
    <w:p w14:paraId="61FB2D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ПОСПЕЛИХИНСКОГО РАЙОНА АЛТАЙСКОГО КРАЯ</w:t>
      </w:r>
    </w:p>
    <w:p w14:paraId="652116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4848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14:paraId="2558C8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3CD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AE5D70">
      <w:pPr>
        <w:tabs>
          <w:tab w:val="left" w:pos="2268"/>
          <w:tab w:val="left" w:pos="2300"/>
          <w:tab w:val="left" w:pos="8500"/>
        </w:tabs>
        <w:spacing w:after="0" w:line="240" w:lineRule="auto"/>
        <w:ind w:right="-5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25.12.2024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hint="default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№ </w:t>
      </w:r>
      <w:r>
        <w:rPr>
          <w:rFonts w:hint="default"/>
          <w:sz w:val="28"/>
          <w:szCs w:val="28"/>
          <w:lang w:val="ru-RU"/>
        </w:rPr>
        <w:t>25</w:t>
      </w:r>
    </w:p>
    <w:p w14:paraId="0C8B5FA6">
      <w:pPr>
        <w:tabs>
          <w:tab w:val="left" w:pos="2268"/>
          <w:tab w:val="left" w:pos="2300"/>
          <w:tab w:val="left" w:pos="8500"/>
        </w:tabs>
        <w:spacing w:after="0" w:line="240" w:lineRule="auto"/>
        <w:ind w:right="1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Калмыцкие Мысы</w:t>
      </w:r>
    </w:p>
    <w:p w14:paraId="426408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3E7D1B">
      <w:pPr>
        <w:pStyle w:val="23"/>
        <w:ind w:right="49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Об </w:t>
      </w:r>
      <w:r>
        <w:rPr>
          <w:rFonts w:ascii="Times New Roman" w:hAnsi="Times New Roman" w:eastAsia="Times New Roman"/>
          <w:spacing w:val="-6"/>
          <w:sz w:val="28"/>
          <w:szCs w:val="28"/>
        </w:rPr>
        <w:t xml:space="preserve">утверждении соглашения </w:t>
      </w:r>
      <w:r>
        <w:rPr>
          <w:rFonts w:ascii="Times New Roman" w:hAnsi="Times New Roman"/>
          <w:bCs/>
          <w:sz w:val="28"/>
          <w:szCs w:val="28"/>
        </w:rPr>
        <w:t xml:space="preserve">о принятии Администрацией Поспелихинского района отдельных полномочий в области предоставления муниципальных услуг в электронном виде от </w:t>
      </w:r>
      <w:r>
        <w:rPr>
          <w:rFonts w:ascii="Times New Roman" w:hAnsi="Times New Roman"/>
          <w:sz w:val="28"/>
          <w:szCs w:val="28"/>
        </w:rPr>
        <w:t>Администрации Калмыцко-Мысовского сельсовета Поспелихинского района Алтайского края</w:t>
      </w:r>
    </w:p>
    <w:p w14:paraId="186136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CF7F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20CA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 октября 2003 № 131 - 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Cs/>
          <w:spacing w:val="-6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руководствуясь Уставом муниципального образования Калмыцко-Мысовской сельсовет Поспелихинского района Алтайского края,  Калмыцко-Мысовской сельский Совет депутатов РЕШИЛ:</w:t>
      </w:r>
    </w:p>
    <w:p w14:paraId="4649EBC3">
      <w:pPr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прилагаемое соглашение </w:t>
      </w:r>
      <w:r>
        <w:rPr>
          <w:rFonts w:ascii="Times New Roman" w:hAnsi="Times New Roman"/>
          <w:bCs/>
          <w:sz w:val="28"/>
          <w:szCs w:val="28"/>
        </w:rPr>
        <w:t xml:space="preserve">о принятии Администрацией Поспелихинского района отдельных полномочий в области предоставления муниципальных услуг в электронном виде от </w:t>
      </w:r>
      <w:r>
        <w:rPr>
          <w:rFonts w:ascii="Times New Roman" w:hAnsi="Times New Roman"/>
          <w:sz w:val="28"/>
          <w:szCs w:val="28"/>
        </w:rPr>
        <w:t>Администрации Калмыцко-Мысовского сельсовета Поспелихинского района Алтайского края.</w:t>
      </w:r>
    </w:p>
    <w:p w14:paraId="75B8B2C9">
      <w:pPr>
        <w:tabs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 данное решение в установленном  законом порядке.</w:t>
      </w:r>
    </w:p>
    <w:p w14:paraId="4830CE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решение возложить на постоянную комиссию по социально-экономическому развитию, бюджету и налоговой политике, благоустройству и санитарному состоянию  (Мизину Т. Б.).</w:t>
      </w:r>
    </w:p>
    <w:p w14:paraId="01E60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C8450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5213"/>
      </w:tblGrid>
      <w:tr w14:paraId="0F59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379D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Совета депутатов 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BD4E50">
            <w:pPr>
              <w:spacing w:after="0" w:line="240" w:lineRule="auto"/>
              <w:ind w:left="2447" w:firstLine="7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 К</w:t>
            </w:r>
            <w:r>
              <w:rPr>
                <w:sz w:val="28"/>
                <w:szCs w:val="28"/>
                <w:lang w:val="ru-RU"/>
              </w:rPr>
              <w:t>ондрашов</w:t>
            </w:r>
          </w:p>
        </w:tc>
      </w:tr>
    </w:tbl>
    <w:p w14:paraId="57C3B8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47A6EF">
      <w:pPr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Альт</w:t>
      </w:r>
    </w:p>
    <w:p w14:paraId="78CC4E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D934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8444B38">
      <w:pPr>
        <w:spacing w:after="0" w:line="240" w:lineRule="auto"/>
        <w:ind w:right="-2"/>
        <w:jc w:val="center"/>
        <w:rPr>
          <w:rFonts w:ascii="Times New Roman" w:hAnsi="Times New Roman" w:eastAsia="Calibri"/>
          <w:bCs/>
          <w:sz w:val="27"/>
          <w:szCs w:val="27"/>
          <w:lang w:eastAsia="en-US"/>
        </w:rPr>
      </w:pPr>
      <w:r>
        <w:rPr>
          <w:rFonts w:ascii="Times New Roman" w:hAnsi="Times New Roman" w:eastAsia="Calibri"/>
          <w:bCs/>
          <w:sz w:val="27"/>
          <w:szCs w:val="27"/>
          <w:lang w:eastAsia="en-US"/>
        </w:rPr>
        <w:t xml:space="preserve">Соглашение </w:t>
      </w:r>
    </w:p>
    <w:p w14:paraId="7C24F11D">
      <w:pPr>
        <w:spacing w:after="0" w:line="240" w:lineRule="auto"/>
        <w:ind w:right="-2"/>
        <w:jc w:val="center"/>
        <w:rPr>
          <w:rFonts w:ascii="Times New Roman" w:hAnsi="Times New Roman" w:eastAsia="Calibri"/>
          <w:bCs/>
          <w:sz w:val="27"/>
          <w:szCs w:val="27"/>
          <w:lang w:eastAsia="en-US"/>
        </w:rPr>
      </w:pPr>
      <w:r>
        <w:rPr>
          <w:rFonts w:ascii="Times New Roman" w:hAnsi="Times New Roman" w:eastAsia="Calibri"/>
          <w:bCs/>
          <w:spacing w:val="-6"/>
          <w:sz w:val="27"/>
          <w:szCs w:val="27"/>
          <w:lang w:eastAsia="en-US"/>
        </w:rPr>
        <w:t xml:space="preserve">о передаче полномочий по разработке и актуализации Административных регламентов предоставления муниципальных услуг для муниципальных образований Поспелихинского района </w:t>
      </w:r>
      <w:r>
        <w:rPr>
          <w:rFonts w:ascii="Times New Roman" w:hAnsi="Times New Roman" w:eastAsia="Calibri"/>
          <w:bCs/>
          <w:sz w:val="27"/>
          <w:szCs w:val="27"/>
          <w:lang w:eastAsia="en-US"/>
        </w:rPr>
        <w:t>между Администрацией Поспелихинского района Алтайского края и Администрацией Калмыцко-Мысовского сельсовета Поспелихинского района Алтайского края</w:t>
      </w:r>
    </w:p>
    <w:p w14:paraId="7547786A">
      <w:pPr>
        <w:keepNext/>
        <w:spacing w:after="0" w:line="240" w:lineRule="auto"/>
        <w:jc w:val="center"/>
        <w:outlineLvl w:val="0"/>
        <w:rPr>
          <w:rFonts w:ascii="Times New Roman" w:hAnsi="Times New Roman" w:eastAsia="Calibri"/>
          <w:bCs/>
          <w:sz w:val="27"/>
          <w:szCs w:val="27"/>
          <w:lang w:eastAsia="en-US"/>
        </w:rPr>
      </w:pPr>
    </w:p>
    <w:p w14:paraId="4A0EA5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_____________                                                                                    с. Поспелиха</w:t>
      </w:r>
    </w:p>
    <w:p w14:paraId="3EDF4FF3">
      <w:pPr>
        <w:spacing w:after="0" w:line="240" w:lineRule="auto"/>
        <w:ind w:firstLine="858"/>
        <w:jc w:val="both"/>
        <w:rPr>
          <w:rFonts w:ascii="Times New Roman" w:hAnsi="Times New Roman" w:eastAsia="Calibri"/>
          <w:sz w:val="27"/>
          <w:szCs w:val="27"/>
        </w:rPr>
      </w:pPr>
    </w:p>
    <w:p w14:paraId="48C104B7">
      <w:pPr>
        <w:spacing w:after="0" w:line="240" w:lineRule="auto"/>
        <w:ind w:right="-2" w:firstLine="709"/>
        <w:jc w:val="both"/>
        <w:rPr>
          <w:rFonts w:ascii="Times New Roman" w:hAnsi="Times New Roman" w:eastAsia="Calibri"/>
          <w:sz w:val="27"/>
          <w:szCs w:val="27"/>
          <w:lang w:eastAsia="en-US"/>
        </w:rPr>
      </w:pPr>
      <w:bookmarkStart w:id="1" w:name="sub_2001"/>
      <w:r>
        <w:rPr>
          <w:rFonts w:ascii="Times New Roman" w:hAnsi="Times New Roman" w:eastAsia="Calibri"/>
          <w:sz w:val="27"/>
          <w:szCs w:val="27"/>
          <w:lang w:eastAsia="en-US"/>
        </w:rPr>
        <w:t>Администрация муниципального образования Поспелихинский район Алтайского края, именуемая далее - "Администрация района", в лице главы района Башмакова Игоря Алексеевича, действующего на основании Устава муниципального образования Поспелихинский район Алтайского края</w:t>
      </w:r>
      <w:r>
        <w:rPr>
          <w:rFonts w:ascii="Times New Roman" w:hAnsi="Times New Roman" w:eastAsia="Calibri"/>
          <w:color w:val="FF0000"/>
          <w:sz w:val="27"/>
          <w:szCs w:val="27"/>
          <w:lang w:eastAsia="en-US"/>
        </w:rPr>
        <w:t xml:space="preserve"> </w:t>
      </w:r>
      <w:r>
        <w:rPr>
          <w:rFonts w:ascii="Times New Roman" w:hAnsi="Times New Roman" w:eastAsia="Calibri"/>
          <w:sz w:val="27"/>
          <w:szCs w:val="27"/>
          <w:lang w:eastAsia="en-US"/>
        </w:rPr>
        <w:t>с одной стороны, и Администрация Калмыцко-Мысовского сельсовета, именуемая далее – «Администрация поселения», в лице главы сельсовета Кривошеева Вадима Павловича, действующего на основании Устава муниципального образования Калмыцко-Мысовской сельсовет Поспелихинского района Алтайского края с другой стороны, совместно именуемые «Стороны», заключили настоящее соглашение (далее - Соглашение) о нижеследующем.</w:t>
      </w:r>
    </w:p>
    <w:p w14:paraId="5713F40B">
      <w:pPr>
        <w:spacing w:after="0" w:line="240" w:lineRule="auto"/>
        <w:ind w:firstLine="858"/>
        <w:jc w:val="both"/>
        <w:rPr>
          <w:rFonts w:ascii="Times New Roman" w:hAnsi="Times New Roman" w:eastAsia="Calibri"/>
          <w:sz w:val="27"/>
          <w:szCs w:val="27"/>
        </w:rPr>
      </w:pPr>
    </w:p>
    <w:bookmarkEnd w:id="1"/>
    <w:p w14:paraId="3F7B1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>1</w:t>
      </w:r>
      <w:r>
        <w:rPr>
          <w:rFonts w:ascii="Times New Roman" w:hAnsi="Times New Roman" w:eastAsia="Calibri"/>
          <w:bCs/>
          <w:color w:val="000080"/>
          <w:sz w:val="27"/>
          <w:szCs w:val="27"/>
        </w:rPr>
        <w:t>.</w:t>
      </w:r>
      <w:r>
        <w:rPr>
          <w:rFonts w:ascii="Times New Roman" w:hAnsi="Times New Roman" w:eastAsia="Calibri"/>
          <w:sz w:val="27"/>
          <w:szCs w:val="27"/>
        </w:rPr>
        <w:t xml:space="preserve"> Предмет Соглашения</w:t>
      </w:r>
    </w:p>
    <w:p w14:paraId="5304CBDA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 В соответствии с настоящим Соглашением Администрация сельсовета передает, а Администрация района принимает осуществление части полномочий в сфере оказания государственных и муниципальных услуг, согласно Федеральному  закону  от 27.07.2010 № 210-ФЗ «Об организации предоставления государственных и муниципальных услуг», а именно полномочия по:</w:t>
      </w:r>
    </w:p>
    <w:p w14:paraId="79B033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bCs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1.1.1. разработке проектов административных регламентов согласно Федерального Закон от 27.07.2010 № 210-ФЗ</w:t>
      </w:r>
      <w:r>
        <w:rPr>
          <w:rFonts w:ascii="Times New Roman" w:hAnsi="Times New Roman" w:eastAsia="Calibri"/>
          <w:bCs/>
          <w:sz w:val="27"/>
          <w:szCs w:val="27"/>
        </w:rPr>
        <w:t xml:space="preserve"> массовых социально значимых муниципальных услуг, предоставляемых администрацией сельсовета  доступных в электроном виде;</w:t>
      </w:r>
    </w:p>
    <w:p w14:paraId="00BCC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bCs/>
          <w:sz w:val="27"/>
          <w:szCs w:val="27"/>
        </w:rPr>
      </w:pP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>1.1.2. подготовке проектов нормативно правовых актов о внесение изменений в административные регламенты;</w:t>
      </w:r>
    </w:p>
    <w:p w14:paraId="07A92A03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bookmarkStart w:id="2" w:name="sub_2002"/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1.1.3.приему и передаче заявлений о предоставлении муниципальных услуг в электронном виде, поступивших по каналам сети Интернет;</w:t>
      </w:r>
    </w:p>
    <w:p w14:paraId="342009FF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1.1.4.организации взаимодействия  Сторон при  использовании информационной системы межведомственного обмена в процессе оказания  муниципальных услуг;</w:t>
      </w:r>
    </w:p>
    <w:p w14:paraId="406990E3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1.1.5 заполнению сводного ежемесячного отчета по предоставлению муниципальных услуг муниципальных образований района в системе ГАС Управление и в закрытой части КГБУ ОЭПАК.</w:t>
      </w:r>
    </w:p>
    <w:p w14:paraId="3204D5EB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1.1.6 оказанию методической помощи предоставление муниципальных услуг с помощью ПГС</w:t>
      </w:r>
    </w:p>
    <w:p w14:paraId="24849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1.2. </w:t>
      </w:r>
      <w:r>
        <w:rPr>
          <w:rFonts w:ascii="Times New Roman" w:hAnsi="Times New Roman" w:eastAsia="Calibri"/>
          <w:color w:val="000000"/>
          <w:sz w:val="27"/>
          <w:szCs w:val="27"/>
        </w:rPr>
        <w:t>Стороны при реализации настоящего Соглашения руководствуются Федеральными законами от 27.07.2006г. № 149-ФЗ «Об информации, информационных технологиях и о защите информации», от 27.07.2006г.№152-ФЗ «О персональных данных», от 27.06.2010 г. № 210-ФЗ «Об организации предоставления государственных и муниципальных услуг», а также постановлениями Правительства Российской Федерации</w:t>
      </w:r>
      <w:r>
        <w:rPr>
          <w:rFonts w:ascii="Times New Roman" w:hAnsi="Times New Roman" w:eastAsia="Calibri"/>
          <w:sz w:val="27"/>
          <w:szCs w:val="27"/>
        </w:rPr>
        <w:t xml:space="preserve"> от 08.09.2010г. № 697 «О единой системе межведомственного электронного взаимодействия»</w:t>
      </w:r>
      <w:r>
        <w:rPr>
          <w:rFonts w:ascii="Times New Roman" w:hAnsi="Times New Roman" w:eastAsia="Calibri"/>
          <w:color w:val="000000"/>
          <w:spacing w:val="-1"/>
          <w:sz w:val="27"/>
          <w:szCs w:val="27"/>
        </w:rPr>
        <w:t xml:space="preserve">, </w:t>
      </w:r>
      <w:r>
        <w:rPr>
          <w:rFonts w:ascii="Times New Roman" w:hAnsi="Times New Roman" w:eastAsia="Calibri"/>
          <w:sz w:val="27"/>
          <w:szCs w:val="27"/>
        </w:rPr>
        <w:t>от 09.02.2012г. №111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подписи».</w:t>
      </w:r>
    </w:p>
    <w:p w14:paraId="08DE7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</w:p>
    <w:p w14:paraId="43A0B7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>2.</w:t>
      </w:r>
      <w:r>
        <w:rPr>
          <w:rFonts w:ascii="Times New Roman" w:hAnsi="Times New Roman" w:eastAsia="Calibri"/>
          <w:sz w:val="27"/>
          <w:szCs w:val="27"/>
        </w:rPr>
        <w:t xml:space="preserve"> Права и обязанности сторон</w:t>
      </w:r>
    </w:p>
    <w:bookmarkEnd w:id="2"/>
    <w:p w14:paraId="155BBDD1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bookmarkStart w:id="3" w:name="sub_20021"/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2.1 </w:t>
      </w:r>
      <w:bookmarkEnd w:id="3"/>
      <w:r>
        <w:rPr>
          <w:rFonts w:ascii="Times New Roman" w:hAnsi="Times New Roman" w:eastAsia="Calibri"/>
          <w:sz w:val="27"/>
          <w:szCs w:val="27"/>
        </w:rPr>
        <w:t>Администрация района обязуется:</w:t>
      </w:r>
    </w:p>
    <w:p w14:paraId="2A7F4530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2.1.1. При типизации административных регламентов предоставления переводимых в электронный вид муниципальных услуг, принимать решения по оптимизации процедур оказания услуг исходя из требований законодательства, согласований с прокуратурой, Администрации сельсовета, собственного мнения; </w:t>
      </w:r>
    </w:p>
    <w:p w14:paraId="6C619988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2.1.3. Осуществлять межведомственное  взаимодействие в электронной форме, с использованием информационной системы межведомственного обмена, с федеральными органами исполнительной власти, в рамках оказания муниципальных услуг, согласно утвержденному перечню услуг;</w:t>
      </w:r>
    </w:p>
    <w:p w14:paraId="67AE9CB5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2.1.4. Оказывать Администрации сельсовета методическую помощь по осуществлению своих обязанностей, предусмотренных настоящим договором.</w:t>
      </w:r>
    </w:p>
    <w:p w14:paraId="62591D9B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2.1.5. Обеспечить передачу заявлений в Администрацию сельсовета по предоставлению муниципальных услуг в электронном виде, поступившим по каналам сети Интернет, в течение 1рабочего дня;</w:t>
      </w:r>
    </w:p>
    <w:p w14:paraId="5A1339FE">
      <w:pPr>
        <w:spacing w:after="0" w:line="240" w:lineRule="auto"/>
        <w:ind w:firstLine="708"/>
        <w:jc w:val="both"/>
        <w:rPr>
          <w:rFonts w:ascii="Times New Roman" w:hAnsi="Times New Roman" w:eastAsia="Calibri"/>
          <w:color w:val="000000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2.1.6. Обеспечивать </w:t>
      </w:r>
      <w:r>
        <w:rPr>
          <w:rFonts w:ascii="Times New Roman" w:hAnsi="Times New Roman" w:eastAsia="Calibri"/>
          <w:color w:val="000000"/>
          <w:sz w:val="27"/>
          <w:szCs w:val="27"/>
        </w:rPr>
        <w:t xml:space="preserve">сохранность, целостность и </w:t>
      </w:r>
      <w:r>
        <w:rPr>
          <w:rFonts w:ascii="Times New Roman" w:hAnsi="Times New Roman" w:eastAsia="Calibri"/>
          <w:sz w:val="27"/>
          <w:szCs w:val="27"/>
        </w:rPr>
        <w:t>неизменность</w:t>
      </w:r>
      <w:r>
        <w:rPr>
          <w:rFonts w:ascii="Times New Roman" w:hAnsi="Times New Roman" w:eastAsia="Calibri"/>
          <w:color w:val="000000"/>
          <w:sz w:val="27"/>
          <w:szCs w:val="27"/>
        </w:rPr>
        <w:t xml:space="preserve"> данных межведомственных запросов и ответов, сформированных с использованием информационной системы межведомственного обмена;</w:t>
      </w:r>
    </w:p>
    <w:p w14:paraId="73D50202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2.1.7. Устранять нарушения федеральных законов, законов Алтайского края, нормативных правовых актов муниципального образования сельского поселения  по вопросам осуществления переданных полномочий.</w:t>
      </w:r>
    </w:p>
    <w:p w14:paraId="596EA3B5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2.2.Администрация района имеет право:</w:t>
      </w:r>
    </w:p>
    <w:p w14:paraId="64607F2A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2.2.1. При типизации административных регламентов предоставления переводимых в электронный вид государственных и муниципальных услуг, принимать решения по оптимизации процедур оказания услуг исходя из требований законодательства, согласований с прокуратурой, Администрации сельсовета, собственного мнения.</w:t>
      </w:r>
    </w:p>
    <w:p w14:paraId="15C80944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2.2.2. Запрашивать у Администрации сельсовета документы и иную информацию, в рамках межведомственного взаимодействия, согласно принятыми  нормативно-правовыми актами.</w:t>
      </w:r>
    </w:p>
    <w:p w14:paraId="0265DC9F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2.3. Администрация сельсовета обязуется:</w:t>
      </w:r>
    </w:p>
    <w:p w14:paraId="5F86B917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2.3.1.Обеспечивать своевременное исполнение  заявлений о  предоставления муниципальных услуг, поступившим по каналам сети Интернет. </w:t>
      </w:r>
    </w:p>
    <w:p w14:paraId="7072C621">
      <w:pPr>
        <w:spacing w:after="0" w:line="240" w:lineRule="auto"/>
        <w:jc w:val="both"/>
        <w:rPr>
          <w:rFonts w:ascii="Times New Roman" w:hAnsi="Times New Roman" w:eastAsia="Calibri"/>
          <w:color w:val="000000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2.3.2. Обеспечивать </w:t>
      </w:r>
      <w:r>
        <w:rPr>
          <w:rFonts w:ascii="Times New Roman" w:hAnsi="Times New Roman" w:eastAsia="Calibri"/>
          <w:color w:val="000000"/>
          <w:sz w:val="27"/>
          <w:szCs w:val="27"/>
        </w:rPr>
        <w:t xml:space="preserve">сохранность, целостность и </w:t>
      </w:r>
      <w:r>
        <w:rPr>
          <w:rFonts w:ascii="Times New Roman" w:hAnsi="Times New Roman" w:eastAsia="Calibri"/>
          <w:sz w:val="27"/>
          <w:szCs w:val="27"/>
        </w:rPr>
        <w:t>неизменность</w:t>
      </w:r>
      <w:r>
        <w:rPr>
          <w:rFonts w:ascii="Times New Roman" w:hAnsi="Times New Roman" w:eastAsia="Calibri"/>
          <w:color w:val="000000"/>
          <w:sz w:val="27"/>
          <w:szCs w:val="27"/>
        </w:rPr>
        <w:t xml:space="preserve"> данных межведомственных запросов и ответов, переданных из региональной системы межведомственного электронного взаимодействия в информационную систему межведомственного обмена;</w:t>
      </w:r>
    </w:p>
    <w:p w14:paraId="321D972A">
      <w:pPr>
        <w:spacing w:after="0" w:line="240" w:lineRule="auto"/>
        <w:jc w:val="both"/>
        <w:rPr>
          <w:rFonts w:ascii="Times New Roman" w:hAnsi="Times New Roman" w:eastAsia="Calibri"/>
          <w:color w:val="000000"/>
          <w:sz w:val="27"/>
          <w:szCs w:val="27"/>
        </w:rPr>
      </w:pPr>
      <w:r>
        <w:rPr>
          <w:rFonts w:ascii="Times New Roman" w:hAnsi="Times New Roman" w:eastAsia="Calibri"/>
          <w:color w:val="000000"/>
          <w:sz w:val="27"/>
          <w:szCs w:val="27"/>
        </w:rPr>
        <w:tab/>
      </w:r>
      <w:r>
        <w:rPr>
          <w:rFonts w:ascii="Times New Roman" w:hAnsi="Times New Roman" w:eastAsia="Calibri"/>
          <w:color w:val="000000"/>
          <w:sz w:val="27"/>
          <w:szCs w:val="27"/>
        </w:rPr>
        <w:tab/>
      </w:r>
      <w:r>
        <w:rPr>
          <w:rFonts w:ascii="Times New Roman" w:hAnsi="Times New Roman" w:eastAsia="Calibri"/>
          <w:color w:val="000000"/>
          <w:sz w:val="27"/>
          <w:szCs w:val="27"/>
        </w:rPr>
        <w:t>2.3.4. Обеспечивать выполнение требований нормативно правовых актов в рамках межведомственного взаимодействия;</w:t>
      </w:r>
    </w:p>
    <w:p w14:paraId="7C9657AA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2.3.5.Перечислять в районный бюджет финансовые средства в виде межбюджетных трансфертов из бюджета Администрации 12 лет Октября сельсовета.</w:t>
      </w:r>
    </w:p>
    <w:p w14:paraId="422C8A16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</w:p>
    <w:p w14:paraId="1407DB23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ar-SA"/>
        </w:rPr>
      </w:pPr>
      <w:bookmarkStart w:id="4" w:name="sub_2005"/>
      <w:r>
        <w:rPr>
          <w:rFonts w:ascii="Times New Roman" w:hAnsi="Times New Roman"/>
          <w:sz w:val="27"/>
          <w:szCs w:val="27"/>
          <w:lang w:eastAsia="ar-SA"/>
        </w:rPr>
        <w:t>3. Порядок определения объема межбюджетных трансфертов</w:t>
      </w:r>
    </w:p>
    <w:p w14:paraId="4189C8C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ab/>
      </w:r>
      <w:r>
        <w:rPr>
          <w:rFonts w:ascii="Times New Roman" w:hAnsi="Times New Roman"/>
          <w:sz w:val="27"/>
          <w:szCs w:val="27"/>
          <w:lang w:eastAsia="ar-SA"/>
        </w:rPr>
        <w:tab/>
      </w:r>
      <w:r>
        <w:rPr>
          <w:rFonts w:ascii="Times New Roman" w:hAnsi="Times New Roman"/>
          <w:sz w:val="27"/>
          <w:szCs w:val="27"/>
          <w:lang w:eastAsia="ar-SA"/>
        </w:rPr>
        <w:t>3.1.Порядок определения ежегодного объёма межбюджетных трансфертов, необходимых для осуществления передаваемых полномочий, устанавливается решением Совета депутатов о бюджете сельсовета на очередной финансовый год в соответствии с бюджетным законодательством и определено в размере 700 (семьсот) рублей в месяц.</w:t>
      </w:r>
    </w:p>
    <w:p w14:paraId="2DEB03E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ab/>
      </w:r>
      <w:r>
        <w:rPr>
          <w:rFonts w:ascii="Times New Roman" w:hAnsi="Times New Roman"/>
          <w:sz w:val="27"/>
          <w:szCs w:val="27"/>
          <w:lang w:eastAsia="ar-SA"/>
        </w:rPr>
        <w:tab/>
      </w:r>
      <w:r>
        <w:rPr>
          <w:rFonts w:ascii="Times New Roman" w:hAnsi="Times New Roman"/>
          <w:sz w:val="27"/>
          <w:szCs w:val="27"/>
          <w:lang w:eastAsia="ar-SA"/>
        </w:rPr>
        <w:t>3.2. В случае просрочки перечисления субвенций, предусмотренных настоящим Соглашением, Администрация сельсовета уплачивает Администрации района пеню в размере «0,003%» за каждый день просрочки от невыплаченных сумм.</w:t>
      </w:r>
    </w:p>
    <w:p w14:paraId="1F0BF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  <w:lang w:eastAsia="ar-SA"/>
        </w:rPr>
      </w:pPr>
      <w:r>
        <w:rPr>
          <w:rFonts w:ascii="Times New Roman" w:hAnsi="Times New Roman" w:eastAsia="Calibri"/>
          <w:sz w:val="27"/>
          <w:szCs w:val="27"/>
          <w:lang w:eastAsia="ar-SA"/>
        </w:rPr>
        <w:tab/>
      </w:r>
      <w:r>
        <w:rPr>
          <w:rFonts w:ascii="Times New Roman" w:hAnsi="Times New Roman" w:eastAsia="Calibri"/>
          <w:sz w:val="27"/>
          <w:szCs w:val="27"/>
          <w:lang w:eastAsia="ar-SA"/>
        </w:rPr>
        <w:tab/>
      </w:r>
      <w:r>
        <w:rPr>
          <w:rFonts w:ascii="Times New Roman" w:hAnsi="Times New Roman" w:eastAsia="Calibri"/>
          <w:sz w:val="27"/>
          <w:szCs w:val="27"/>
          <w:lang w:eastAsia="ar-SA"/>
        </w:rPr>
        <w:t>3.3.Финансирование переданных полномочий производится на уровне бюджета.</w:t>
      </w:r>
    </w:p>
    <w:p w14:paraId="06805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  <w:lang w:eastAsia="ar-SA"/>
        </w:rPr>
      </w:pPr>
    </w:p>
    <w:p w14:paraId="47D5B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>4.</w:t>
      </w:r>
      <w:r>
        <w:rPr>
          <w:rFonts w:ascii="Times New Roman" w:hAnsi="Times New Roman" w:eastAsia="Calibri"/>
          <w:sz w:val="27"/>
          <w:szCs w:val="27"/>
        </w:rPr>
        <w:t xml:space="preserve"> Порядок разрешения споров, основания и порядок прекращения Соглашения</w:t>
      </w:r>
    </w:p>
    <w:bookmarkEnd w:id="4"/>
    <w:p w14:paraId="2D44729C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4.1. Споры, возникающие в ходе реализации настоящего Соглашения, разрешаются путем согласительных процедур. В случае не достижения согласия спор разрешается в судебном порядке.</w:t>
      </w:r>
    </w:p>
    <w:p w14:paraId="368BB62E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4.2. Настоящее Соглашение может быть расторгнуто досрочно:</w:t>
      </w:r>
    </w:p>
    <w:p w14:paraId="12459B1C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4.2.1.По соглашению Сторон;</w:t>
      </w:r>
    </w:p>
    <w:p w14:paraId="748C4BD1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4.2.2.В одностороннем порядке:</w:t>
      </w:r>
    </w:p>
    <w:p w14:paraId="7BFFAF4F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- в случае изменения законодательства, в связи с которым реализация переданных полномочий становится невозможной;</w:t>
      </w:r>
    </w:p>
    <w:p w14:paraId="72611703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- в случае установления факта нарушения Администрацией района - осуществления переданных полномочий.</w:t>
      </w:r>
    </w:p>
    <w:p w14:paraId="5031F184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4.3. Уведомление о расторжении Соглашения в одностороннем порядке направляется другой Стороне в письменном виде. Соглашение считается расторгнутым по истечении 30 дней с даты  направления указанного уведомления.</w:t>
      </w:r>
    </w:p>
    <w:p w14:paraId="3CBE435A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4.4. При прекращении настоящего Соглашения Администрация района возвращает неиспользованные финансовые средства.</w:t>
      </w:r>
    </w:p>
    <w:p w14:paraId="1F7ED5AD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</w:p>
    <w:p w14:paraId="0D2B3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bookmarkStart w:id="5" w:name="sub_2007"/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ab/>
      </w:r>
      <w:r>
        <w:rPr>
          <w:rFonts w:ascii="Times New Roman" w:hAnsi="Times New Roman" w:eastAsia="Calibri"/>
          <w:bCs/>
          <w:sz w:val="27"/>
          <w:szCs w:val="27"/>
        </w:rPr>
        <w:t xml:space="preserve"> 5.</w:t>
      </w:r>
      <w:r>
        <w:rPr>
          <w:rFonts w:ascii="Times New Roman" w:hAnsi="Times New Roman" w:eastAsia="Calibri"/>
          <w:sz w:val="27"/>
          <w:szCs w:val="27"/>
        </w:rPr>
        <w:t xml:space="preserve"> Заключительные положения</w:t>
      </w:r>
    </w:p>
    <w:bookmarkEnd w:id="5"/>
    <w:p w14:paraId="73DA611D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 xml:space="preserve">5.1. </w:t>
      </w:r>
      <w:r>
        <w:rPr>
          <w:rFonts w:ascii="Times New Roman" w:hAnsi="Times New Roman" w:eastAsia="Calibri"/>
          <w:sz w:val="27"/>
          <w:szCs w:val="27"/>
          <w:lang w:eastAsia="en-US"/>
        </w:rPr>
        <w:t xml:space="preserve">Срок действия настоящего Соглашения устанавливается с 01.01.2024 до 31.12.2024 года и </w:t>
      </w:r>
      <w:r>
        <w:rPr>
          <w:rFonts w:ascii="Times New Roman" w:hAnsi="Times New Roman" w:eastAsia="Calibri"/>
          <w:bCs/>
          <w:sz w:val="27"/>
          <w:szCs w:val="27"/>
          <w:lang w:eastAsia="en-US"/>
        </w:rPr>
        <w:t xml:space="preserve">продлевается на каждый последующий год, если ни одна из Сторон не заявит другой Стороне путём письменного уведомления за один месяц до истечения соответствующего срока о своём желании прекратить его действие. </w:t>
      </w:r>
      <w:r>
        <w:rPr>
          <w:rFonts w:ascii="Times New Roman" w:hAnsi="Times New Roman" w:eastAsia="Calibri"/>
          <w:sz w:val="27"/>
          <w:szCs w:val="27"/>
          <w:lang w:eastAsia="en-US"/>
        </w:rPr>
        <w:t>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 Расторжение Соглашения по инициативе одной из сторон возможно в случае, установленном вступившим в силу решением суда о нарушении другой стороной условий Соглашения</w:t>
      </w:r>
    </w:p>
    <w:p w14:paraId="79F55334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bookmarkStart w:id="6" w:name="sub_20072"/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5.2.</w:t>
      </w:r>
      <w:bookmarkEnd w:id="6"/>
      <w:r>
        <w:rPr>
          <w:rFonts w:ascii="Times New Roman" w:hAnsi="Times New Roman" w:eastAsia="Calibri"/>
          <w:sz w:val="27"/>
          <w:szCs w:val="27"/>
        </w:rPr>
        <w:t xml:space="preserve"> Настоящее Соглашение, а также любые изменения и дополнения к нему, действительны при условии их совершения в письменной форме, подписания главами Администрации  района и Администрации сельсовета и утверждения районным Советом народных депутатов и сельским советом народных депутатов.</w:t>
      </w:r>
    </w:p>
    <w:p w14:paraId="445E1DF7">
      <w:pPr>
        <w:spacing w:after="0" w:line="240" w:lineRule="auto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5.3. Контроль над исполнением настоящего Соглашения осуществляется главой района, Управляющей делами Администрации района  с одной Стороны, и главой Администрации  сельсовета, с другой Стороны.</w:t>
      </w:r>
    </w:p>
    <w:p w14:paraId="03220FA3">
      <w:pPr>
        <w:spacing w:after="0" w:line="240" w:lineRule="auto"/>
        <w:ind w:right="23"/>
        <w:jc w:val="both"/>
        <w:rPr>
          <w:rFonts w:ascii="Times New Roman" w:hAnsi="Times New Roman" w:eastAsia="Calibri"/>
          <w:sz w:val="27"/>
          <w:szCs w:val="27"/>
        </w:rPr>
      </w:pPr>
      <w:r>
        <w:rPr>
          <w:rFonts w:ascii="Times New Roman" w:hAnsi="Times New Roman" w:eastAsia="Calibri"/>
          <w:sz w:val="27"/>
          <w:szCs w:val="27"/>
        </w:rPr>
        <w:tab/>
      </w:r>
      <w:r>
        <w:rPr>
          <w:rFonts w:ascii="Times New Roman" w:hAnsi="Times New Roman" w:eastAsia="Calibri"/>
          <w:sz w:val="27"/>
          <w:szCs w:val="27"/>
        </w:rPr>
        <w:t>5.4. Настоящее Соглашение составлено в двух экземплярах, имеющих одинаковую юридическую силу, по одному для каждой из Сторон.</w:t>
      </w:r>
    </w:p>
    <w:p w14:paraId="7D3FCF3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en-US"/>
        </w:rPr>
      </w:pPr>
    </w:p>
    <w:p w14:paraId="35FB29D0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16EE1562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2AEB8BEF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23D88472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3C666B54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10644F6B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5F63CFCF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39EE803C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7705156B">
      <w:pPr>
        <w:tabs>
          <w:tab w:val="left" w:pos="4335"/>
        </w:tabs>
        <w:jc w:val="center"/>
        <w:rPr>
          <w:sz w:val="28"/>
          <w:szCs w:val="28"/>
          <w:lang w:val="ru-RU"/>
        </w:rPr>
      </w:pPr>
    </w:p>
    <w:p w14:paraId="1D947D8F"/>
    <w:p w14:paraId="05BA14A0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1164D088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3BEC24C1">
      <w:pPr>
        <w:tabs>
          <w:tab w:val="left" w:pos="2655"/>
        </w:tabs>
        <w:spacing w:after="0" w:line="240" w:lineRule="auto"/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14:paraId="53E8A582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69F17878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604D1D5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758F335F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4B825203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r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второй</w:t>
      </w:r>
    </w:p>
    <w:p w14:paraId="17AB8DB7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0D40A514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14:paraId="687FE4A0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Калмыцко-Мысовского сельсовета Поспелихинского района Алтайского края</w:t>
      </w:r>
    </w:p>
    <w:p w14:paraId="5034E3E6">
      <w:pPr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031235A7">
      <w:pPr>
        <w:widowControl w:val="0"/>
        <w:spacing w:after="0" w:line="240" w:lineRule="auto"/>
        <w:ind w:right="3"/>
        <w:contextualSpacing/>
        <w:jc w:val="center"/>
        <w:rPr>
          <w:rFonts w:eastAsia="Times New Roman" w:cs="Times New Roman"/>
        </w:rPr>
      </w:pPr>
    </w:p>
    <w:p w14:paraId="1453D17F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br w:type="column"/>
      </w:r>
      <w:r>
        <w:rPr>
          <w:rFonts w:hint="default" w:ascii="Times New Roman" w:hAnsi="Times New Roman" w:cs="Times New Roman"/>
          <w:sz w:val="28"/>
          <w:szCs w:val="28"/>
        </w:rPr>
        <w:t>АДМИНИСТРАЦИЯ КАЛМЫЦКО-МЫСОВСКОГО СЕЛЬСОВЕТА</w:t>
      </w:r>
    </w:p>
    <w:p w14:paraId="1C85C076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ПОСПЕЛИХИНСКОГО РАЙОНА АЛТАЙСКОГО КРАЯ</w:t>
      </w:r>
    </w:p>
    <w:p w14:paraId="3D64391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C3F8600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ПОСТАНОВЛЕНИЕ</w:t>
      </w:r>
    </w:p>
    <w:p w14:paraId="1D5070A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25.12.2024                                                                                                    № 19</w:t>
      </w:r>
    </w:p>
    <w:p w14:paraId="70970FB2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с. Калмыцкие Мысы</w:t>
      </w:r>
    </w:p>
    <w:p w14:paraId="46724062">
      <w:pPr>
        <w:rPr>
          <w:rFonts w:hint="default" w:ascii="Times New Roman" w:hAnsi="Times New Roman" w:cs="Times New Roman"/>
          <w:sz w:val="28"/>
          <w:szCs w:val="28"/>
        </w:rPr>
      </w:pPr>
    </w:p>
    <w:p w14:paraId="508FB893">
      <w:pPr>
        <w:tabs>
          <w:tab w:val="left" w:pos="993"/>
          <w:tab w:val="left" w:pos="4111"/>
          <w:tab w:val="left" w:pos="4395"/>
        </w:tabs>
        <w:ind w:right="510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 утверждении и закреплении полномочий администратора доходов по кодам бюджетной классификации Российской Федерации и источникам финансирования дефицита бюджета Калмыцко-Мысовского сельсовета Поспелихинского района Алтайского края</w:t>
      </w:r>
    </w:p>
    <w:p w14:paraId="7BA4BF7F">
      <w:pPr>
        <w:tabs>
          <w:tab w:val="left" w:pos="993"/>
          <w:tab w:val="left" w:pos="4111"/>
          <w:tab w:val="left" w:pos="4395"/>
        </w:tabs>
        <w:ind w:right="510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76E5EB4">
      <w:pPr>
        <w:tabs>
          <w:tab w:val="left" w:pos="993"/>
          <w:tab w:val="left" w:pos="4111"/>
          <w:tab w:val="left" w:pos="4395"/>
        </w:tabs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 целях реализации статьи 160.1 и 160.2 Бюджетного кодекса Российской Федерации, 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ПОСТАНОВЛЯЮ:</w:t>
      </w:r>
    </w:p>
    <w:p w14:paraId="7973F5A8">
      <w:pPr>
        <w:pStyle w:val="23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 Утвердить администратором доходов по кодам бюджетной классификации Российской Федерации и источникам финансирования дефицита бюджета Калмыцко-Мысовского сельсовета Поспелихинского района Алтайского края - Администрацию Калмыцко-Мысовского сельсовета Поспелихинского района Алтайского края. </w:t>
      </w:r>
    </w:p>
    <w:p w14:paraId="738C310A">
      <w:pPr>
        <w:pStyle w:val="23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Закрепить полномочия администратора доходов по кодам бюджетной классификации Российской Федерации и источникам финансирования дефицита бюджета Калмыцко-Мысовского сельсовета Поспелихинского района Алтайского края, в соответствии с  перечнем доходов по кодам бюджетной классификации Российской Федерации и источников финансирования дефицита бюджета Калмыцко-Мысовского сельсовета Поспелихинского района Алтайского края. Приложение 1.</w:t>
      </w:r>
    </w:p>
    <w:p w14:paraId="0CA49E62">
      <w:pPr>
        <w:pStyle w:val="23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Признать утратившим силу постановление от 27.12.2022 № 20 «О наделении полномочиями Администраторов доходов и закреплении администрирования доходов по кодам бюджетной классификации РФ и источникам финансирования дефицита бюджета Администрации Калмыцко-Мысовского сельсовета Поспелихинского района Алтайского края».</w:t>
      </w:r>
    </w:p>
    <w:p w14:paraId="08257934">
      <w:pPr>
        <w:pStyle w:val="23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Настоящее постановление вступает в силу с 01.01.202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года.</w:t>
      </w:r>
    </w:p>
    <w:p w14:paraId="48E7FBEE">
      <w:pPr>
        <w:pStyle w:val="23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Обнародовать настоящее постановление в установленном законом порядке.</w:t>
      </w:r>
    </w:p>
    <w:p w14:paraId="239A8214">
      <w:pPr>
        <w:pStyle w:val="23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Контроль над исполнением настоящего постановления оставляю за собой.</w:t>
      </w:r>
    </w:p>
    <w:p w14:paraId="3C36096A">
      <w:pPr>
        <w:pStyle w:val="23"/>
        <w:ind w:firstLine="60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D6B9FFB">
      <w:pPr>
        <w:pStyle w:val="23"/>
        <w:ind w:firstLine="60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CBB055F">
      <w:pPr>
        <w:pStyle w:val="23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>.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Альт</w:t>
      </w:r>
    </w:p>
    <w:p w14:paraId="0B21F15B">
      <w:pPr>
        <w:ind w:left="5103"/>
        <w:rPr>
          <w:rFonts w:hint="default" w:ascii="Times New Roman" w:hAnsi="Times New Roman" w:cs="Times New Roman"/>
          <w:caps/>
          <w:sz w:val="28"/>
          <w:szCs w:val="28"/>
        </w:rPr>
      </w:pPr>
      <w:r>
        <w:rPr>
          <w:rFonts w:hint="default" w:ascii="Times New Roman" w:hAnsi="Times New Roman" w:cs="Times New Roman"/>
          <w:caps/>
          <w:sz w:val="28"/>
          <w:szCs w:val="28"/>
        </w:rPr>
        <w:br w:type="column"/>
      </w:r>
      <w:r>
        <w:rPr>
          <w:rFonts w:hint="default" w:ascii="Times New Roman" w:hAnsi="Times New Roman" w:cs="Times New Roman"/>
          <w:caps/>
          <w:sz w:val="28"/>
          <w:szCs w:val="28"/>
        </w:rPr>
        <w:t>Приложение 1</w:t>
      </w:r>
    </w:p>
    <w:p w14:paraId="722B85BA">
      <w:pPr>
        <w:ind w:left="5103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к постановлению Администрации  сельсовета от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.12.202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</w:t>
      </w:r>
    </w:p>
    <w:p w14:paraId="4A91B20D">
      <w:pPr>
        <w:ind w:left="5103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A8BBFFA">
      <w:pPr>
        <w:ind w:left="5103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EDD42A7">
      <w:pPr>
        <w:pStyle w:val="2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Перечень доходов по кодам бюджетной  классификации </w:t>
      </w:r>
    </w:p>
    <w:p w14:paraId="1F0D513E">
      <w:pPr>
        <w:pStyle w:val="2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Российской Федерации и источников финансирования дефицита </w:t>
      </w:r>
    </w:p>
    <w:p w14:paraId="3FA4FCBB">
      <w:pPr>
        <w:pStyle w:val="2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бюджета Калмыцко-Мысовского сельсовета </w:t>
      </w:r>
    </w:p>
    <w:p w14:paraId="29BF645E">
      <w:pPr>
        <w:pStyle w:val="2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Поспелихинского района Алтайского края</w:t>
      </w:r>
    </w:p>
    <w:p w14:paraId="73FC130D">
      <w:pPr>
        <w:tabs>
          <w:tab w:val="left" w:pos="993"/>
          <w:tab w:val="left" w:pos="4111"/>
          <w:tab w:val="left" w:pos="4395"/>
        </w:tabs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4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928"/>
        <w:gridCol w:w="5532"/>
      </w:tblGrid>
      <w:tr w14:paraId="4264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0E7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Код главы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90C91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Код 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891A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Наименование </w:t>
            </w:r>
          </w:p>
        </w:tc>
      </w:tr>
      <w:tr w14:paraId="7C6C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661FA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79B3F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B88C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</w:tr>
      <w:tr w14:paraId="0F0A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C2FA3">
            <w:pPr>
              <w:pStyle w:val="23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2BBE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FE323">
            <w:pPr>
              <w:pStyle w:val="23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6"/>
                <w:szCs w:val="28"/>
              </w:rPr>
              <w:t xml:space="preserve">Администрация </w:t>
            </w:r>
            <w:r>
              <w:rPr>
                <w:rFonts w:hint="default" w:ascii="Times New Roman" w:hAnsi="Times New Roman" w:cs="Times New Roman"/>
                <w:szCs w:val="28"/>
              </w:rPr>
              <w:t>Калмыцко-Мысовского</w:t>
            </w:r>
          </w:p>
          <w:p w14:paraId="7810A61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сельсовета Поспелихинского района Алтайского края</w:t>
            </w:r>
          </w:p>
        </w:tc>
      </w:tr>
      <w:tr w14:paraId="5DCD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01AB01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6A330D">
            <w:pPr>
              <w:pStyle w:val="23"/>
              <w:rPr>
                <w:rFonts w:hint="default" w:ascii="Times New Roman" w:hAnsi="Times New Roman" w:eastAsia="Calibri" w:cs="Times New Roman"/>
                <w:bCs/>
              </w:rPr>
            </w:pPr>
            <w:r>
              <w:rPr>
                <w:rFonts w:hint="default" w:ascii="Times New Roman" w:hAnsi="Times New Roman" w:eastAsia="Calibri" w:cs="Times New Roman"/>
                <w:bCs/>
              </w:rPr>
              <w:t>1 08 04020 01 0000 110</w:t>
            </w:r>
          </w:p>
          <w:p w14:paraId="1F76A16C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D7BD1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14:paraId="68F1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05CDE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7540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1 11 01050 10 0000 120</w:t>
            </w:r>
          </w:p>
          <w:p w14:paraId="6E45C019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831B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14:paraId="01BD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79FECA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282F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1 11 02085 10 0000 120</w:t>
            </w:r>
          </w:p>
          <w:p w14:paraId="30B5C863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7AB4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14:paraId="2266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21F8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403C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1 11 05025 10 0000 120</w:t>
            </w:r>
          </w:p>
          <w:p w14:paraId="4816913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6911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14:paraId="0384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3D64EA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9086E0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1 11 05035 10 0000 120</w:t>
            </w:r>
          </w:p>
          <w:p w14:paraId="57130553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98C2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14:paraId="0D614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43350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289C1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1 11 07015 10 0000 120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85E4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14:paraId="3A68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72851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E608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1 11 08050 10 0000 120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3805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14:paraId="6963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7820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73B1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1 11 09045 10 0000 120</w:t>
            </w:r>
          </w:p>
          <w:p w14:paraId="77C936B5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46D73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14:paraId="5EF0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1F937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816C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1 13 01995 10 0000 130</w:t>
            </w:r>
          </w:p>
          <w:p w14:paraId="5F855004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A2320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14:paraId="313F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CF020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B349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1 13 02065 10 0000 130</w:t>
            </w:r>
          </w:p>
          <w:p w14:paraId="78830076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676D0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14:paraId="3654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17F0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2DEA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1 13 02995 10 0000 130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688DB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доходы от компенсации затрат бюджетов сельских поселений</w:t>
            </w:r>
          </w:p>
        </w:tc>
      </w:tr>
      <w:tr w14:paraId="3DFC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6BE8C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5334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1 14 01050 10 0000 410</w:t>
            </w:r>
          </w:p>
          <w:p w14:paraId="7491AC9C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409B8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продажи квартир, находящихся в собственности сельских поселений</w:t>
            </w:r>
          </w:p>
        </w:tc>
      </w:tr>
      <w:tr w14:paraId="700D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CA6EA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D04F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1 14 02052 10 0000 410</w:t>
            </w:r>
          </w:p>
          <w:p w14:paraId="520F57E4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B601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14:paraId="3273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76A35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A18F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1 14 02052 10 0000 440</w:t>
            </w:r>
          </w:p>
          <w:p w14:paraId="7D225B3E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ED1AE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14:paraId="491DAAFB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</w:tr>
      <w:tr w14:paraId="6986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075EF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FAF2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1 14 02053 10 0000 410</w:t>
            </w:r>
          </w:p>
          <w:p w14:paraId="0ADF6912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2395C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14:paraId="0B70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0231F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71A3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1 14 02053 10 0000 440</w:t>
            </w:r>
          </w:p>
          <w:p w14:paraId="1785F25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98CF3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14:paraId="60AC744B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</w:tr>
      <w:tr w14:paraId="099C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FF0A4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9C77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1 14 03050 10 0000 410</w:t>
            </w:r>
          </w:p>
          <w:p w14:paraId="6E3311DA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591E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14:paraId="3B8A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3146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AA6A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1 14 03050 10 0000 440</w:t>
            </w:r>
          </w:p>
          <w:p w14:paraId="22ED8854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DF34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cs="Times New Roman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14:paraId="2799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2DBBE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0E43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1 14 06025 10 0000 430</w:t>
            </w:r>
          </w:p>
          <w:p w14:paraId="0E76A5DF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D2EB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14:paraId="1CFF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5D9D6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0C56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1 15 02050 10 0000 140</w:t>
            </w:r>
          </w:p>
          <w:p w14:paraId="3E9DD2A6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49BC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14:paraId="228D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3F57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3B9E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1 17 01050 10 0000 180</w:t>
            </w:r>
          </w:p>
          <w:p w14:paraId="7C60711A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A1A48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14:paraId="5630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5E24F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4BCB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1 17 05050 10 0000 180</w:t>
            </w:r>
          </w:p>
          <w:p w14:paraId="7525A636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4A20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неналоговые доходы бюджетов сельских поселений</w:t>
            </w:r>
          </w:p>
        </w:tc>
      </w:tr>
      <w:tr w14:paraId="6937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1CF6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F6D2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1 17 15030 10 0000 150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3A089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Инициативные платежи, зачисляемые в бюджеты сельских поселений</w:t>
            </w:r>
          </w:p>
        </w:tc>
      </w:tr>
      <w:tr w14:paraId="31A8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E567D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8A9B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2 02 16001 10 0000 150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C5831E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14:paraId="5273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2741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F65881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2 02 19999 10 0000 150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88D4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дотации бюджетам сельских поселений</w:t>
            </w:r>
          </w:p>
        </w:tc>
      </w:tr>
      <w:tr w14:paraId="401F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4467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4E59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2 02 20041 10 0000 150</w:t>
            </w:r>
          </w:p>
          <w:p w14:paraId="37B1ADCE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85A4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14:paraId="4295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D284C7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1DC2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2 02 20077 10 0000 150</w:t>
            </w:r>
          </w:p>
          <w:p w14:paraId="409824F1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5A2B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</w:tr>
      <w:tr w14:paraId="2B16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CE872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68CB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2 02 20079 10 0000 150</w:t>
            </w:r>
          </w:p>
          <w:p w14:paraId="261BEF67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B0B6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14:paraId="36C4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55FFCE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BA8A0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2 02 20216 10 0000 150</w:t>
            </w:r>
          </w:p>
          <w:p w14:paraId="59FDD49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7985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14:paraId="454E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FB502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F985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2 02 25555 10 0000 150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5158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14:paraId="3956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22F8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C126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2 02 25576 10 0000 150</w:t>
            </w: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967DE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14:paraId="262C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DBE60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3C0E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2 02 29999 10 0000 150</w:t>
            </w:r>
          </w:p>
          <w:p w14:paraId="29BCE49A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38640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субсидии бюджетам сельских поселений</w:t>
            </w:r>
          </w:p>
        </w:tc>
      </w:tr>
      <w:tr w14:paraId="6B15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4CBF0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30F6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2 02 30024 10 0000 150</w:t>
            </w:r>
          </w:p>
          <w:p w14:paraId="320E97AB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AB00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14:paraId="2DC2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61822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20B7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2 02 35118 10 0000 150</w:t>
            </w:r>
          </w:p>
          <w:p w14:paraId="62EBFFF5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AEDB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14:paraId="395E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E73AF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80EA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2 02 35120 10 0000 150</w:t>
            </w:r>
          </w:p>
          <w:p w14:paraId="6DDF7B22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0459C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14:paraId="0AFFC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4D35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21AE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2 02 39999 10 0000 150</w:t>
            </w:r>
          </w:p>
          <w:p w14:paraId="1DBBE61C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3ED93C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субвенции бюджетам сельских поселений</w:t>
            </w:r>
          </w:p>
        </w:tc>
      </w:tr>
      <w:tr w14:paraId="1724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D85DD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06413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2 02 40014 10 0000 150</w:t>
            </w:r>
          </w:p>
          <w:p w14:paraId="7A5B5113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D1DB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14:paraId="7D1F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A9A54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687B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2 02 45160 10 0000 150</w:t>
            </w:r>
          </w:p>
          <w:p w14:paraId="3D05B379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E67CC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14:paraId="025B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94EF7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1101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2 02 49999 10 0000 150</w:t>
            </w:r>
          </w:p>
          <w:p w14:paraId="68CDF48C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FB7A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межбюджетные трансферты, передаваемые бюджетам сельских поселений</w:t>
            </w:r>
          </w:p>
        </w:tc>
      </w:tr>
      <w:tr w14:paraId="380E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8833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46CF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2 02 90024 10 0000 150</w:t>
            </w:r>
          </w:p>
          <w:p w14:paraId="4340C637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AEC9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безвозмездные поступления в бюджеты сельских поселений от бюджетов субъектов Российской Федерации</w:t>
            </w:r>
          </w:p>
        </w:tc>
      </w:tr>
      <w:tr w14:paraId="0D94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934F6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B237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2 02 90054 10 0000 150</w:t>
            </w:r>
          </w:p>
          <w:p w14:paraId="5AD2348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92119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14:paraId="1522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A80324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ED623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2 04 05099 10 0000 150</w:t>
            </w:r>
          </w:p>
          <w:p w14:paraId="4A2636BE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C7718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14:paraId="7CA8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4242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45858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2 07 05010 10 0000 150</w:t>
            </w:r>
          </w:p>
          <w:p w14:paraId="0B17B79A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15E7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14:paraId="48C7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C21F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C95C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2 07 05020 10 0000 150</w:t>
            </w:r>
          </w:p>
          <w:p w14:paraId="232B1F3C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0238E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14:paraId="1383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FEFBE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27821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2 07 05030 10 0000 150</w:t>
            </w:r>
          </w:p>
          <w:p w14:paraId="2483332D">
            <w:pPr>
              <w:pStyle w:val="2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53C7A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Прочие безвозмездные поступления в бюджеты сельских поселений</w:t>
            </w:r>
          </w:p>
        </w:tc>
      </w:tr>
      <w:tr w14:paraId="5B59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6CD6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F1ED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2 08 05000 10 0000 150</w:t>
            </w:r>
          </w:p>
          <w:p w14:paraId="10D38890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FFFD4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14:paraId="195A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7580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E195F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2 18 05010 10 0000 150</w:t>
            </w:r>
          </w:p>
          <w:p w14:paraId="42B8AA7A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B9352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14:paraId="2002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B3E62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5D921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2 18 05030 10 0000 150</w:t>
            </w:r>
          </w:p>
          <w:p w14:paraId="448C8FBD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BAA0D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14:paraId="2A50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1C822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484DB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2 19 60010 10 0000 150</w:t>
            </w:r>
          </w:p>
          <w:p w14:paraId="5A00745C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74F5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14:paraId="741B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36373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958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01 03 01 00 10 0000 710</w:t>
            </w:r>
          </w:p>
          <w:p w14:paraId="69617EB5">
            <w:pPr>
              <w:pStyle w:val="23"/>
              <w:rPr>
                <w:rFonts w:hint="default"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9F80E3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14:paraId="6307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10BD0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7F589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01 03 01 00 10 0000 810</w:t>
            </w:r>
          </w:p>
          <w:p w14:paraId="2E30FBF8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0B7E35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14:paraId="0C4D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2DC51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B58B0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01 05 02 01 10 0000 510</w:t>
            </w:r>
          </w:p>
          <w:p w14:paraId="38C6BDED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DBBBEC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Увеличение прочих остатков денежных средств бюджетов сельских поселений</w:t>
            </w:r>
          </w:p>
        </w:tc>
      </w:tr>
      <w:tr w14:paraId="41C6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4D6B9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303</w:t>
            </w:r>
          </w:p>
        </w:tc>
        <w:tc>
          <w:tcPr>
            <w:tcW w:w="2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9AF46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01 05 02 01 10 0000 610</w:t>
            </w:r>
          </w:p>
          <w:p w14:paraId="10DBC780">
            <w:pPr>
              <w:pStyle w:val="23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5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986AB7">
            <w:pPr>
              <w:pStyle w:val="23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eastAsia="Calibri" w:cs="Times New Roman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24D7CC32">
      <w:pPr>
        <w:pStyle w:val="23"/>
        <w:rPr>
          <w:rFonts w:hint="default" w:ascii="Times New Roman" w:hAnsi="Times New Roman" w:cs="Times New Roman"/>
          <w:sz w:val="28"/>
          <w:szCs w:val="28"/>
        </w:rPr>
      </w:pPr>
    </w:p>
    <w:p w14:paraId="301405AE">
      <w:pPr>
        <w:pStyle w:val="23"/>
        <w:rPr>
          <w:rFonts w:hint="default" w:ascii="Times New Roman" w:hAnsi="Times New Roman" w:cs="Times New Roman"/>
          <w:sz w:val="28"/>
          <w:szCs w:val="28"/>
        </w:rPr>
      </w:pPr>
    </w:p>
    <w:p w14:paraId="45898797">
      <w:pPr>
        <w:pStyle w:val="23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М.М. Альт</w:t>
      </w:r>
    </w:p>
    <w:p w14:paraId="0148E3CD">
      <w:pPr>
        <w:pStyle w:val="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</w:t>
      </w:r>
    </w:p>
    <w:p w14:paraId="18EC65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2EA6F5C7">
      <w:pPr>
        <w:pStyle w:val="23"/>
        <w:rPr>
          <w:rFonts w:hint="default" w:ascii="Times New Roman" w:hAnsi="Times New Roman" w:cs="Times New Roman"/>
        </w:rPr>
      </w:pPr>
    </w:p>
    <w:p w14:paraId="64589751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>
        <w:rPr>
          <w:sz w:val="28"/>
        </w:rPr>
        <w:t xml:space="preserve"> КАЛМЫЦКО-МЫСОВСКОГО</w:t>
      </w:r>
      <w:r>
        <w:rPr>
          <w:sz w:val="28"/>
          <w:szCs w:val="28"/>
        </w:rPr>
        <w:t xml:space="preserve"> СЕЛЬСОВЕТА ПОСПЕЛИХИНСКОГО РАЙОНА АЛТАЙСКОГО КРАЯ</w:t>
      </w:r>
    </w:p>
    <w:p w14:paraId="3A66989E">
      <w:pPr>
        <w:spacing w:after="200"/>
        <w:jc w:val="center"/>
        <w:rPr>
          <w:sz w:val="28"/>
          <w:szCs w:val="28"/>
        </w:rPr>
      </w:pPr>
    </w:p>
    <w:p w14:paraId="1CBBA561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4A718877">
      <w:pPr>
        <w:spacing w:after="20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.12.2024             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20</w:t>
      </w:r>
    </w:p>
    <w:p w14:paraId="314F2203">
      <w:pPr>
        <w:tabs>
          <w:tab w:val="left" w:pos="2268"/>
          <w:tab w:val="left" w:pos="2300"/>
          <w:tab w:val="left" w:pos="8500"/>
        </w:tabs>
        <w:ind w:right="185"/>
        <w:jc w:val="center"/>
        <w:rPr>
          <w:sz w:val="28"/>
        </w:rPr>
      </w:pPr>
      <w:r>
        <w:rPr>
          <w:sz w:val="28"/>
        </w:rPr>
        <w:t>с. Калмыцкие Мысы</w:t>
      </w:r>
    </w:p>
    <w:p w14:paraId="6EA51D41">
      <w:pPr>
        <w:spacing w:after="200"/>
        <w:jc w:val="both"/>
        <w:rPr>
          <w:sz w:val="28"/>
          <w:szCs w:val="28"/>
        </w:rPr>
      </w:pPr>
    </w:p>
    <w:p w14:paraId="093AC7B4">
      <w:pPr>
        <w:widowControl w:val="0"/>
        <w:spacing w:after="297"/>
        <w:ind w:right="5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общих требований к регламенту реализации Администрацией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о </w:t>
      </w:r>
      <w:r>
        <w:rPr>
          <w:rFonts w:hint="default" w:ascii="Times New Roman" w:hAnsi="Times New Roman" w:cs="Times New Roman"/>
          <w:b w:val="0"/>
          <w:bCs w:val="0"/>
          <w:sz w:val="28"/>
        </w:rPr>
        <w:t>сельсовета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 </w:t>
      </w:r>
      <w:r>
        <w:rPr>
          <w:sz w:val="28"/>
          <w:szCs w:val="28"/>
        </w:rPr>
        <w:t>Поспелихинского района Алтайского края полномочий администратора доходов  бюджета поселения по взысканию дебиторс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кой задолженности по платежам в бюджет, пеням и штрафам по ним</w:t>
      </w:r>
    </w:p>
    <w:p w14:paraId="6F6FB963">
      <w:pPr>
        <w:pStyle w:val="2"/>
        <w:shd w:val="clear" w:color="auto" w:fill="FFFFFF"/>
        <w:spacing w:before="161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В соответствии с абзацем девятым пункта 2  статьи 160.1 Бюджетного кодекса Российской Федерации, приказом Министерства финансов Российской Федерации от 26.09.2024 №139н «Об утверждении общих требований к регламенту реализации полномочий администратора доходов бюджета, пеням и штрафам по ним», с Постановлением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Калмыцко-Мысовского сельсовета</w:t>
      </w:r>
      <w:r>
        <w:rPr>
          <w:b w:val="0"/>
          <w:bCs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от  27.12.2022 № </w:t>
      </w:r>
      <w:r>
        <w:rPr>
          <w:rFonts w:hint="default" w:ascii="Times New Roman" w:hAnsi="Times New Roman"/>
          <w:b w:val="0"/>
          <w:sz w:val="28"/>
          <w:szCs w:val="28"/>
          <w:lang w:val="ru-RU"/>
        </w:rPr>
        <w:t>22</w:t>
      </w:r>
      <w:r>
        <w:rPr>
          <w:rFonts w:ascii="Times New Roman" w:hAnsi="Times New Roman"/>
          <w:b w:val="0"/>
          <w:sz w:val="28"/>
          <w:szCs w:val="28"/>
        </w:rPr>
        <w:t xml:space="preserve">  «Об утверждении перечней главных администраторов доходов и источников финансирования дефицита  бюджета поселения, порядка и сроков внесения изменений в перечни главных администраторов доходов и источников финансирования  дефицита районного бюджета», ПРИКАЗЫВАЮ:</w:t>
      </w:r>
    </w:p>
    <w:p w14:paraId="1ED16FFE">
      <w:pPr>
        <w:pStyle w:val="11"/>
        <w:numPr>
          <w:ilvl w:val="0"/>
          <w:numId w:val="2"/>
        </w:numPr>
        <w:ind w:left="0" w:firstLine="709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Утвердить </w:t>
      </w:r>
      <w:r>
        <w:rPr>
          <w:b w:val="0"/>
          <w:bCs/>
          <w:sz w:val="28"/>
          <w:szCs w:val="28"/>
          <w:shd w:val="clear" w:color="auto" w:fill="FFFFFF"/>
        </w:rPr>
        <w:t>прилагаемые общие требования к регламенту реализации</w:t>
      </w:r>
      <w:r>
        <w:rPr>
          <w:b w:val="0"/>
          <w:bCs/>
          <w:sz w:val="28"/>
          <w:szCs w:val="28"/>
        </w:rPr>
        <w:t xml:space="preserve"> полномочий администратора доходов  бюджета поселения по взысканию дебиторской задолженности по платежам в бюджет, пеням и штрафам по ним.</w:t>
      </w:r>
    </w:p>
    <w:p w14:paraId="47ED5CBF">
      <w:pPr>
        <w:pStyle w:val="11"/>
        <w:numPr>
          <w:ilvl w:val="0"/>
          <w:numId w:val="2"/>
        </w:numPr>
        <w:ind w:left="0" w:firstLine="709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Признать утратившим силу распоряжение Администрации </w:t>
      </w:r>
      <w:r>
        <w:rPr>
          <w:rFonts w:hint="default" w:ascii="Times New Roman" w:hAnsi="Times New Roman" w:cs="Times New Roman"/>
          <w:b w:val="0"/>
          <w:bCs/>
          <w:sz w:val="28"/>
        </w:rPr>
        <w:t>Калмыцко-Мысовског</w:t>
      </w:r>
      <w:r>
        <w:rPr>
          <w:rFonts w:hint="default" w:cs="Times New Roman"/>
          <w:b w:val="0"/>
          <w:bCs/>
          <w:sz w:val="28"/>
          <w:lang w:val="ru-RU"/>
        </w:rPr>
        <w:t xml:space="preserve">о </w:t>
      </w:r>
      <w:r>
        <w:rPr>
          <w:rFonts w:hint="default" w:ascii="Times New Roman" w:hAnsi="Times New Roman" w:cs="Times New Roman"/>
          <w:b w:val="0"/>
          <w:bCs/>
          <w:sz w:val="28"/>
        </w:rPr>
        <w:t>сельсовета</w:t>
      </w:r>
      <w:r>
        <w:rPr>
          <w:b w:val="0"/>
          <w:bCs/>
          <w:sz w:val="28"/>
          <w:szCs w:val="28"/>
        </w:rPr>
        <w:t xml:space="preserve"> от  23.05.2023 № 1</w:t>
      </w:r>
      <w:r>
        <w:rPr>
          <w:rFonts w:hint="default"/>
          <w:b w:val="0"/>
          <w:bCs/>
          <w:sz w:val="28"/>
          <w:szCs w:val="28"/>
          <w:lang w:val="ru-RU"/>
        </w:rPr>
        <w:t>0</w:t>
      </w:r>
      <w:r>
        <w:rPr>
          <w:b w:val="0"/>
          <w:bCs/>
          <w:sz w:val="28"/>
          <w:szCs w:val="28"/>
        </w:rPr>
        <w:t xml:space="preserve">-р «Об утверждении регламента реализации  Администрацией </w:t>
      </w:r>
      <w:r>
        <w:rPr>
          <w:rFonts w:hint="default" w:ascii="Times New Roman" w:hAnsi="Times New Roman" w:cs="Times New Roman"/>
          <w:b w:val="0"/>
          <w:bCs/>
          <w:sz w:val="28"/>
        </w:rPr>
        <w:t>Калмыцко-Мысовског</w:t>
      </w:r>
      <w:r>
        <w:rPr>
          <w:rFonts w:hint="default" w:cs="Times New Roman"/>
          <w:b w:val="0"/>
          <w:bCs/>
          <w:sz w:val="28"/>
          <w:lang w:val="ru-RU"/>
        </w:rPr>
        <w:t>о</w:t>
      </w:r>
      <w:r>
        <w:rPr>
          <w:b w:val="0"/>
          <w:bCs/>
          <w:sz w:val="28"/>
          <w:szCs w:val="28"/>
        </w:rPr>
        <w:t xml:space="preserve"> сельсовета полномочий администратора доходов  бюджета поселения по взысканию дебиторской задолженности по платежам в бюджет, пеням и штрафам по ним.</w:t>
      </w:r>
    </w:p>
    <w:p w14:paraId="6BD4AD02">
      <w:pPr>
        <w:pStyle w:val="11"/>
        <w:ind w:firstLine="70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3. Возложить на инспектора Администрации  </w:t>
      </w:r>
      <w:r>
        <w:rPr>
          <w:rFonts w:hint="default" w:ascii="Times New Roman" w:hAnsi="Times New Roman" w:cs="Times New Roman"/>
          <w:b w:val="0"/>
          <w:bCs/>
          <w:sz w:val="28"/>
        </w:rPr>
        <w:t>Калмыцко-Мысовског</w:t>
      </w:r>
      <w:r>
        <w:rPr>
          <w:rFonts w:hint="default" w:cs="Times New Roman"/>
          <w:b w:val="0"/>
          <w:bCs/>
          <w:sz w:val="28"/>
          <w:lang w:val="ru-RU"/>
        </w:rPr>
        <w:t xml:space="preserve">о </w:t>
      </w:r>
      <w:r>
        <w:rPr>
          <w:b w:val="0"/>
          <w:bCs/>
          <w:sz w:val="28"/>
          <w:szCs w:val="28"/>
        </w:rPr>
        <w:t>сельсовета Поспелихинского района Алтайского края, осуществляющего реализацию полномочий администратора доходов по платежам в  бюджет поселения, пеням и штрафам по ним, персональную ответственность за реализацию указанных полномочий.</w:t>
      </w:r>
    </w:p>
    <w:p w14:paraId="0F9B1264">
      <w:pPr>
        <w:spacing w:after="200" w:line="276" w:lineRule="auto"/>
        <w:rPr>
          <w:b w:val="0"/>
          <w:bCs/>
          <w:sz w:val="28"/>
          <w:szCs w:val="28"/>
        </w:rPr>
      </w:pPr>
    </w:p>
    <w:p w14:paraId="11F3ABE9">
      <w:pPr>
        <w:spacing w:after="200" w:line="276" w:lineRule="auto"/>
        <w:rPr>
          <w:rFonts w:hint="default"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Глава сельсовета                                                                       </w:t>
      </w:r>
      <w:r>
        <w:rPr>
          <w:b w:val="0"/>
          <w:bCs/>
          <w:sz w:val="28"/>
          <w:szCs w:val="28"/>
          <w:lang w:val="ru-RU"/>
        </w:rPr>
        <w:t>М</w:t>
      </w:r>
      <w:r>
        <w:rPr>
          <w:b w:val="0"/>
          <w:bCs/>
          <w:sz w:val="28"/>
          <w:szCs w:val="28"/>
        </w:rPr>
        <w:t>.</w:t>
      </w:r>
      <w:r>
        <w:rPr>
          <w:b w:val="0"/>
          <w:bCs/>
          <w:sz w:val="28"/>
          <w:szCs w:val="28"/>
          <w:lang w:val="ru-RU"/>
        </w:rPr>
        <w:t>М</w:t>
      </w:r>
      <w:r>
        <w:rPr>
          <w:b w:val="0"/>
          <w:bCs/>
          <w:sz w:val="28"/>
          <w:szCs w:val="28"/>
        </w:rPr>
        <w:t xml:space="preserve">. </w:t>
      </w:r>
      <w:r>
        <w:rPr>
          <w:b w:val="0"/>
          <w:bCs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льт</w:t>
      </w:r>
    </w:p>
    <w:p w14:paraId="4E39579D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1071E15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7A774E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69D50F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66ADA0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DC9610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7E0E01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1035261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211F4C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01FB60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BDBAED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E3B6C09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C69F351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ED0187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16FBC86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0D5EAB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5E443F9B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812E72A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79E27D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5DE231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CD742DB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30A15B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90B574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AE3958E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8C5220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5C974C1A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D309CF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2ED6CB4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93A9B5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C1474E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FE2F86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AC5E0E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00983F1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3722CDF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E72C15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left"/>
        <w:rPr>
          <w:sz w:val="26"/>
          <w:szCs w:val="26"/>
        </w:rPr>
      </w:pPr>
    </w:p>
    <w:p w14:paraId="01395B35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</w:t>
      </w:r>
    </w:p>
    <w:p w14:paraId="3BEA0944">
      <w:pPr>
        <w:widowControl w:val="0"/>
        <w:autoSpaceDE w:val="0"/>
        <w:autoSpaceDN w:val="0"/>
        <w:ind w:firstLine="6020" w:firstLineChars="215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Утверждены</w:t>
      </w:r>
    </w:p>
    <w:p w14:paraId="58E053F6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Постановлением                      </w:t>
      </w:r>
    </w:p>
    <w:p w14:paraId="5DA6D5C9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Администрации сельсовета</w:t>
      </w:r>
    </w:p>
    <w:p w14:paraId="17CBEABF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от 2</w:t>
      </w:r>
      <w:r>
        <w:rPr>
          <w:rFonts w:hint="default" w:eastAsiaTheme="minorEastAsia"/>
          <w:sz w:val="28"/>
          <w:szCs w:val="28"/>
          <w:lang w:val="ru-RU"/>
        </w:rPr>
        <w:t>5.</w:t>
      </w:r>
      <w:r>
        <w:rPr>
          <w:rFonts w:eastAsiaTheme="minorEastAsia"/>
          <w:sz w:val="28"/>
          <w:szCs w:val="28"/>
        </w:rPr>
        <w:t>12.202</w:t>
      </w:r>
      <w:r>
        <w:rPr>
          <w:rFonts w:hint="default" w:eastAsiaTheme="minorEastAsia"/>
          <w:sz w:val="28"/>
          <w:szCs w:val="28"/>
          <w:lang w:val="ru-RU"/>
        </w:rPr>
        <w:t>4</w:t>
      </w:r>
      <w:r>
        <w:rPr>
          <w:rFonts w:eastAsiaTheme="minorEastAsia"/>
          <w:sz w:val="28"/>
          <w:szCs w:val="28"/>
        </w:rPr>
        <w:t xml:space="preserve">№ </w:t>
      </w:r>
      <w:r>
        <w:rPr>
          <w:rFonts w:hint="default" w:eastAsiaTheme="minorEastAsia"/>
          <w:sz w:val="28"/>
          <w:szCs w:val="28"/>
          <w:lang w:val="ru-RU"/>
        </w:rPr>
        <w:t>20</w:t>
      </w:r>
      <w:r>
        <w:rPr>
          <w:rFonts w:eastAsiaTheme="minorEastAsia"/>
          <w:sz w:val="28"/>
          <w:szCs w:val="28"/>
        </w:rPr>
        <w:t xml:space="preserve">                                                                                </w:t>
      </w:r>
    </w:p>
    <w:p w14:paraId="4457AA25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bookmarkStart w:id="7" w:name="P32"/>
      <w:bookmarkEnd w:id="7"/>
      <w:r>
        <w:rPr>
          <w:rFonts w:eastAsiaTheme="minorEastAsia"/>
          <w:b/>
          <w:sz w:val="28"/>
          <w:szCs w:val="28"/>
        </w:rPr>
        <w:t>ОБЩИЕ ТРЕБОВАНИЯ</w:t>
      </w:r>
    </w:p>
    <w:p w14:paraId="551A7332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777786C5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14:paraId="05C595A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 Настоящий документ устанавливает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доходам).</w:t>
      </w:r>
    </w:p>
    <w:p w14:paraId="39B022E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 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Федерации.</w:t>
      </w:r>
    </w:p>
    <w:p w14:paraId="2F87C061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 Регламент должен устанавливать:</w:t>
      </w:r>
    </w:p>
    <w:p w14:paraId="5F88366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14:paraId="24EDC57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1286EEC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39966C9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7E018460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58D36945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14:paraId="1ADBBAAE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14:paraId="59E59F8F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</w:t>
      </w:r>
    </w:p>
    <w:p w14:paraId="5D64312F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14:paraId="4B887CCB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14:paraId="1D23CFF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14:paraId="57606E0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r>
        <w:fldChar w:fldCharType="begin"/>
      </w:r>
      <w:r>
        <w:instrText xml:space="preserve"> HYPERLINK "https://login.consultant.ru/link/?req=doc&amp;base=LAW&amp;n=480453&amp;dst=126" \h </w:instrText>
      </w:r>
      <w:r>
        <w:fldChar w:fldCharType="separate"/>
      </w:r>
      <w:r>
        <w:rPr>
          <w:rFonts w:eastAsiaTheme="minorEastAsia"/>
          <w:sz w:val="28"/>
          <w:szCs w:val="28"/>
        </w:rPr>
        <w:t>статьей 21.3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r>
        <w:fldChar w:fldCharType="begin"/>
      </w:r>
      <w:r>
        <w:instrText xml:space="preserve"> HYPERLINK "https://login.consultant.ru/link/?req=doc&amp;base=LAW&amp;n=487327&amp;dst=100009" \h </w:instrText>
      </w:r>
      <w:r>
        <w:fldChar w:fldCharType="separate"/>
      </w:r>
      <w:r>
        <w:rPr>
          <w:rFonts w:eastAsiaTheme="minorEastAsia"/>
          <w:sz w:val="28"/>
          <w:szCs w:val="28"/>
        </w:rPr>
        <w:t>перечень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 информационной системе о государственных и муниципальных платежах».</w:t>
      </w:r>
    </w:p>
    <w:p w14:paraId="1C1BBBA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6979061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своевременным начислением неустойки (штрафов, пени);</w:t>
      </w:r>
    </w:p>
    <w:p w14:paraId="711A5BDB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14:paraId="223D42F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б)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1A67684D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47A90E2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14:paraId="1ACDFFC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наличия сведений о возбуждении в отношении должника дела о банкротстве;</w:t>
      </w:r>
    </w:p>
    <w:p w14:paraId="03E2D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</w:p>
    <w:p w14:paraId="52269E94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14:paraId="3FDE8AB5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6B60586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2FA46CA0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CBB7BB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r>
        <w:fldChar w:fldCharType="begin"/>
      </w:r>
      <w:r>
        <w:instrText xml:space="preserve"> HYPERLINK "https://login.consultant.ru/link/?req=doc&amp;base=LAW&amp;n=443428&amp;dst=100099" \h </w:instrText>
      </w:r>
      <w:r>
        <w:fldChar w:fldCharType="separate"/>
      </w:r>
      <w:r>
        <w:rPr>
          <w:rFonts w:eastAsiaTheme="minorEastAsia"/>
          <w:sz w:val="28"/>
          <w:szCs w:val="28"/>
        </w:rPr>
        <w:t>Положения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банкротстве;</w:t>
      </w:r>
    </w:p>
    <w:p w14:paraId="22AE7D1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14:paraId="47A5688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 Мероприятия по принудительному взысканию дебиторской задолженности по доходам включают в себя:</w:t>
      </w:r>
    </w:p>
    <w:p w14:paraId="50094634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подготовку необходимых материалов и документов, а также подачу искового заявления в суд;</w:t>
      </w:r>
    </w:p>
    <w:p w14:paraId="521D9F0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2275E17E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исполнительных документов на исполнение в случаях и порядке, установленных законодательством Российской Федерации;</w:t>
      </w:r>
    </w:p>
    <w:p w14:paraId="7A0CF30A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14:paraId="23DF4116">
      <w:pPr>
        <w:widowControl w:val="0"/>
        <w:autoSpaceDE w:val="0"/>
        <w:autoSpaceDN w:val="0"/>
        <w:spacing w:line="240" w:lineRule="atLeast"/>
        <w:jc w:val="both"/>
        <w:rPr>
          <w:rFonts w:eastAsiaTheme="minorEastAsia"/>
          <w:sz w:val="28"/>
          <w:szCs w:val="28"/>
        </w:rPr>
      </w:pPr>
    </w:p>
    <w:p w14:paraId="28DF6D54">
      <w:r>
        <w:br w:type="page"/>
      </w:r>
    </w:p>
    <w:p w14:paraId="2D0665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14:paraId="286BD48D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СБОРНИК № </w:t>
      </w:r>
      <w:r>
        <w:rPr>
          <w:rFonts w:hint="default" w:eastAsia="Times New Roman" w:cs="Times New Roman"/>
          <w:b/>
          <w:sz w:val="28"/>
          <w:szCs w:val="28"/>
          <w:lang w:val="en-US" w:eastAsia="ru-RU"/>
        </w:rPr>
        <w:t>7</w:t>
      </w:r>
    </w:p>
    <w:p w14:paraId="414918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14:paraId="299B8B2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14:paraId="1D4F613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14:paraId="5BD966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B21B7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СОДЕРЖАНИЕ  </w:t>
      </w:r>
    </w:p>
    <w:p w14:paraId="79E06B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33067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</w:p>
    <w:p w14:paraId="4B49419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Раздел первый: </w:t>
      </w:r>
    </w:p>
    <w:p w14:paraId="5E712C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</w:p>
    <w:p w14:paraId="63F9A6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документы, принятые Калмыцко-Мысовским сельским Советом депутатов Поспелихинского района Алтайского края</w:t>
      </w:r>
    </w:p>
    <w:p w14:paraId="3F8EE2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</w:p>
    <w:p w14:paraId="2E8DB2F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4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1"/>
        <w:gridCol w:w="5670"/>
        <w:gridCol w:w="993"/>
      </w:tblGrid>
      <w:tr w14:paraId="1A44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1979B">
            <w:pPr>
              <w:pStyle w:val="19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7BAE9">
            <w:pPr>
              <w:widowControl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BD633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О бюджете Калмыцко-Мысовского сельсовета Поспелихинского района Алтайского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на 2025 год и на плановый период 2026 и 2027 годов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3756C">
            <w:pPr>
              <w:widowControl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стр.4</w:t>
            </w:r>
          </w:p>
        </w:tc>
      </w:tr>
      <w:tr w14:paraId="322F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1FEE3">
            <w:pPr>
              <w:pStyle w:val="19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9D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A910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О внесении изменений в решение от 27.12.2023 № 15 «О бюджете Калмыцко - Мысовского сельсовета Поспелихинского района Алтайского края на 2024 год и на плановый период 2025 и 2026 годов»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41545">
            <w:pPr>
              <w:widowControl w:val="0"/>
              <w:adjustRightIn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стр.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47</w:t>
            </w:r>
          </w:p>
        </w:tc>
      </w:tr>
      <w:tr w14:paraId="3183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F455">
            <w:pPr>
              <w:pStyle w:val="19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2F3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C0511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Об утверждении соглашения между Администрацией Калмыцко-Мысовского сельсовета Поспелихинского района Алтайского края и Администрацией Поспелихинского района Алтайского края в области культуры, физической культуры и спорта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D3BA6">
            <w:pPr>
              <w:widowControl w:val="0"/>
              <w:adjustRightInd w:val="0"/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стр.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14:paraId="14D0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5EA58">
            <w:pPr>
              <w:pStyle w:val="19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0C91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921DA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Об утверждении соглашения между Администрацией Калмыцко-Мысовского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5CBFF">
            <w:pPr>
              <w:widowControl w:val="0"/>
              <w:adjustRightInd w:val="0"/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стр.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77</w:t>
            </w:r>
          </w:p>
        </w:tc>
      </w:tr>
      <w:tr w14:paraId="2072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74B55">
            <w:pPr>
              <w:pStyle w:val="19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542E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6A500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Об утверждении соглашения о принятии Администрацией Поспелихинского района отдельных полномочий в области предоставления муниципальных услуг в электронном виде от Администрации Калмыцко-Мысовского сельсовета Поспелихинского района Алтайского края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27729">
            <w:pPr>
              <w:widowControl w:val="0"/>
              <w:adjustRightInd w:val="0"/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83</w:t>
            </w:r>
            <w:bookmarkStart w:id="8" w:name="_GoBack"/>
            <w:bookmarkEnd w:id="8"/>
          </w:p>
        </w:tc>
      </w:tr>
    </w:tbl>
    <w:p w14:paraId="6B45FF5B">
      <w:pPr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br w:type="page"/>
      </w:r>
    </w:p>
    <w:p w14:paraId="20FF925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14:paraId="3CD2D20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Раздел второй</w:t>
      </w:r>
    </w:p>
    <w:p w14:paraId="01A0DAC8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14:paraId="6EF53C85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14:paraId="0EF2577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14:paraId="5A9C5072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p w14:paraId="62BA42FC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tbl>
      <w:tblPr>
        <w:tblStyle w:val="4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1"/>
        <w:gridCol w:w="5670"/>
        <w:gridCol w:w="993"/>
      </w:tblGrid>
      <w:tr w14:paraId="7A94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8ECF">
            <w:pPr>
              <w:widowControl w:val="0"/>
              <w:numPr>
                <w:ilvl w:val="0"/>
                <w:numId w:val="4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EA29E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12.</w:t>
            </w:r>
            <w:r>
              <w:rPr>
                <w:rFonts w:eastAsia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DED18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 утверждении и</w:t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 xml:space="preserve"> закреплении полномочий администратора доходов по кодам бюджетной классификации Российскойдерации и источникам финансирования дефицита бюджета Калмыцко-Мысовского сельсовета Поспелихинского района Алтайского края.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0329C">
            <w:pPr>
              <w:widowControl w:val="0"/>
              <w:adjustRightInd w:val="0"/>
              <w:spacing w:after="0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89</w:t>
            </w:r>
          </w:p>
        </w:tc>
      </w:tr>
      <w:tr w14:paraId="6E95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15529">
            <w:pPr>
              <w:widowControl w:val="0"/>
              <w:numPr>
                <w:ilvl w:val="0"/>
                <w:numId w:val="4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6B707">
            <w:pPr>
              <w:widowControl w:val="0"/>
              <w:adjustRightInd w:val="0"/>
              <w:spacing w:after="0"/>
              <w:jc w:val="both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 xml:space="preserve"> 20 от 25.12.2024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B5850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eastAsia="Times New Roman"/>
                <w:sz w:val="24"/>
                <w:szCs w:val="24"/>
                <w:lang w:eastAsia="ru-RU"/>
              </w:rPr>
              <w:t>Об утверждении общих требований к регламенту реализации Администрацией Калмыцко-Мысовского сельсовета Поспелихинского района Алтайского края полномочий администратора доходов  бюджета поселения по взысканию дебиторс</w:t>
            </w:r>
            <w:r>
              <w:rPr>
                <w:rFonts w:hint="default" w:eastAsia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eastAsia="Times New Roman"/>
                <w:sz w:val="24"/>
                <w:szCs w:val="24"/>
                <w:lang w:eastAsia="ru-RU"/>
              </w:rPr>
              <w:t>кой задолженности по платежам в бюджет, пеням и штрафам по ним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F2F02">
            <w:pPr>
              <w:widowControl w:val="0"/>
              <w:adjustRightInd w:val="0"/>
              <w:spacing w:after="0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95</w:t>
            </w:r>
          </w:p>
        </w:tc>
      </w:tr>
    </w:tbl>
    <w:p w14:paraId="61F5AB41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p w14:paraId="3CEAFD30">
      <w:pPr>
        <w:spacing w:after="0" w:line="240" w:lineRule="auto"/>
        <w:contextualSpacing/>
      </w:pPr>
    </w:p>
    <w:sectPr>
      <w:type w:val="continuous"/>
      <w:pgSz w:w="11906" w:h="16838"/>
      <w:pgMar w:top="1134" w:right="850" w:bottom="1134" w:left="1701" w:header="708" w:footer="708" w:gutter="0"/>
      <w:pgNumType w:fmt="decimal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3F37F">
    <w:pPr>
      <w:pStyle w:val="1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CF84D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CF84D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9792642"/>
      <w:showingPlcHdr/>
      <w:docPartObj>
        <w:docPartGallery w:val="autotext"/>
      </w:docPartObj>
    </w:sdtPr>
    <w:sdtContent>
      <w:p w14:paraId="79EB34D5">
        <w:pPr>
          <w:pStyle w:val="8"/>
          <w:jc w:val="center"/>
        </w:pPr>
        <w:r>
          <w:rPr>
            <w:lang w:val="ru-RU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BA8E9">
    <w:pPr>
      <w:pStyle w:val="8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2EA08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2EA08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8013"/>
        <w:showingPlcHdr/>
        <w:docPartObj>
          <w:docPartGallery w:val="autotext"/>
        </w:docPartObj>
      </w:sdtPr>
      <w:sdtContent>
        <w:r>
          <w:rPr>
            <w:lang w:val="ru-RU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F4795"/>
    <w:multiLevelType w:val="multilevel"/>
    <w:tmpl w:val="8BEF479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FF521661"/>
    <w:multiLevelType w:val="singleLevel"/>
    <w:tmpl w:val="FF521661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195472E9"/>
    <w:multiLevelType w:val="multilevel"/>
    <w:tmpl w:val="195472E9"/>
    <w:lvl w:ilvl="0" w:tentative="0">
      <w:start w:val="1"/>
      <w:numFmt w:val="decimal"/>
      <w:lvlText w:val="%1."/>
      <w:lvlJc w:val="left"/>
      <w:pPr>
        <w:ind w:left="1803" w:hanging="1095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7E42A6"/>
    <w:multiLevelType w:val="multilevel"/>
    <w:tmpl w:val="367E42A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96"/>
    <w:rsid w:val="00126BA5"/>
    <w:rsid w:val="00201699"/>
    <w:rsid w:val="004F58E5"/>
    <w:rsid w:val="006A7F96"/>
    <w:rsid w:val="00B22B29"/>
    <w:rsid w:val="00D60D5B"/>
    <w:rsid w:val="00E51646"/>
    <w:rsid w:val="00EE05B9"/>
    <w:rsid w:val="00F9734A"/>
    <w:rsid w:val="11FE155A"/>
    <w:rsid w:val="17D369CE"/>
    <w:rsid w:val="247B5B64"/>
    <w:rsid w:val="42C14741"/>
    <w:rsid w:val="47C84EA3"/>
    <w:rsid w:val="500669B4"/>
    <w:rsid w:val="6D33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next w:val="1"/>
    <w:link w:val="13"/>
    <w:unhideWhenUsed/>
    <w:qFormat/>
    <w:uiPriority w:val="9"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  <w:ind w:right="3" w:firstLine="557"/>
      <w:jc w:val="both"/>
    </w:pPr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styleId="7">
    <w:name w:val="Body Text 2"/>
    <w:basedOn w:val="1"/>
    <w:qFormat/>
    <w:uiPriority w:val="0"/>
    <w:pPr>
      <w:jc w:val="both"/>
    </w:pPr>
    <w:rPr>
      <w:bCs/>
      <w:szCs w:val="20"/>
    </w:r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10">
    <w:name w:val="Body Text Indent"/>
    <w:basedOn w:val="1"/>
    <w:link w:val="16"/>
    <w:qFormat/>
    <w:uiPriority w:val="0"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11">
    <w:name w:val="Title"/>
    <w:basedOn w:val="1"/>
    <w:link w:val="17"/>
    <w:qFormat/>
    <w:uiPriority w:val="0"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character" w:customStyle="1" w:styleId="13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color w:val="000000"/>
      <w:sz w:val="28"/>
      <w:lang w:val="en-US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customStyle="1" w:styleId="15">
    <w:name w:val="Верхний колонтитул1"/>
    <w:basedOn w:val="1"/>
    <w:next w:val="8"/>
    <w:link w:val="2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16">
    <w:name w:val="Основной текст с отступом Знак"/>
    <w:basedOn w:val="3"/>
    <w:link w:val="10"/>
    <w:qFormat/>
    <w:uiPriority w:val="0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customStyle="1" w:styleId="17">
    <w:name w:val="Название Знак"/>
    <w:basedOn w:val="3"/>
    <w:link w:val="11"/>
    <w:qFormat/>
    <w:uiPriority w:val="0"/>
    <w:rPr>
      <w:rFonts w:ascii="Times New Roman" w:hAnsi="Times New Roman" w:eastAsia="Times New Roman" w:cs="Times New Roman"/>
      <w:b/>
      <w:sz w:val="28"/>
      <w:szCs w:val="20"/>
      <w:lang w:val="zh-CN" w:eastAsia="zh-CN"/>
    </w:rPr>
  </w:style>
  <w:style w:type="character" w:customStyle="1" w:styleId="18">
    <w:name w:val="Нижний колонтитул Знак"/>
    <w:basedOn w:val="3"/>
    <w:link w:val="12"/>
    <w:qFormat/>
    <w:uiPriority w:val="99"/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19">
    <w:name w:val="List Paragraph"/>
    <w:basedOn w:val="1"/>
    <w:qFormat/>
    <w:uiPriority w:val="34"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20">
    <w:name w:val="Верхний колонтитул Знак"/>
    <w:basedOn w:val="3"/>
    <w:link w:val="15"/>
    <w:qFormat/>
    <w:uiPriority w:val="99"/>
    <w:rPr>
      <w:sz w:val="22"/>
      <w:szCs w:val="22"/>
    </w:rPr>
  </w:style>
  <w:style w:type="character" w:customStyle="1" w:styleId="21">
    <w:name w:val="Верхний колонтитул Знак1"/>
    <w:basedOn w:val="3"/>
    <w:link w:val="8"/>
    <w:qFormat/>
    <w:uiPriority w:val="99"/>
    <w:rPr>
      <w:rFonts w:ascii="Times New Roman" w:hAnsi="Times New Roman"/>
      <w:sz w:val="28"/>
    </w:rPr>
  </w:style>
  <w:style w:type="character" w:customStyle="1" w:styleId="22">
    <w:name w:val="Основной текст Знак"/>
    <w:basedOn w:val="3"/>
    <w:link w:val="9"/>
    <w:semiHidden/>
    <w:qFormat/>
    <w:uiPriority w:val="99"/>
    <w:rPr>
      <w:rFonts w:ascii="Times New Roman" w:hAnsi="Times New Roman"/>
      <w:sz w:val="28"/>
    </w:rPr>
  </w:style>
  <w:style w:type="paragraph" w:styleId="23">
    <w:name w:val="No Spacing"/>
    <w:qFormat/>
    <w:uiPriority w:val="99"/>
    <w:rPr>
      <w:rFonts w:ascii="Arial" w:hAnsi="Arial" w:eastAsia="Times New Roman" w:cs="Times New Roman"/>
      <w:lang w:val="ru-RU" w:eastAsia="ru-RU" w:bidi="ar-SA"/>
    </w:rPr>
  </w:style>
  <w:style w:type="paragraph" w:customStyle="1" w:styleId="24">
    <w:name w:val="ConsPlusTitle"/>
    <w:qFormat/>
    <w:uiPriority w:val="99"/>
    <w:pPr>
      <w:widowControl w:val="0"/>
      <w:autoSpaceDE w:val="0"/>
      <w:autoSpaceDN w:val="0"/>
      <w:adjustRightInd w:val="0"/>
      <w:spacing w:after="20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25">
    <w:name w:val="ConsPlusNonformat"/>
    <w:qFormat/>
    <w:uiPriority w:val="99"/>
    <w:pPr>
      <w:autoSpaceDE w:val="0"/>
      <w:autoSpaceDN w:val="0"/>
      <w:adjustRightInd w:val="0"/>
    </w:pPr>
    <w:rPr>
      <w:rFonts w:ascii="Courier New" w:hAnsi="Courier New" w:eastAsia="Calibri" w:cs="Courier New"/>
      <w:lang w:val="ru-RU" w:eastAsia="en-US" w:bidi="ar-SA"/>
    </w:rPr>
  </w:style>
  <w:style w:type="paragraph" w:customStyle="1" w:styleId="26">
    <w:name w:val="Основной текст4"/>
    <w:basedOn w:val="1"/>
    <w:qFormat/>
    <w:uiPriority w:val="99"/>
    <w:pPr>
      <w:widowControl w:val="0"/>
      <w:shd w:val="clear" w:color="auto" w:fill="FFFFFF"/>
      <w:spacing w:after="960" w:line="230" w:lineRule="exact"/>
    </w:pPr>
    <w:rPr>
      <w:rFonts w:eastAsia="Calibri"/>
      <w:sz w:val="19"/>
      <w:szCs w:val="19"/>
      <w:shd w:val="clear" w:color="auto" w:fill="FFFFFF"/>
    </w:rPr>
  </w:style>
  <w:style w:type="character" w:customStyle="1" w:styleId="27">
    <w:name w:val="blk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emf"/><Relationship Id="rId11" Type="http://schemas.openxmlformats.org/officeDocument/2006/relationships/oleObject" Target="embeddings/oleObject2.bin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sborka</Company>
  <Pages>103</Pages>
  <Words>1774</Words>
  <Characters>10117</Characters>
  <Lines>84</Lines>
  <Paragraphs>23</Paragraphs>
  <TotalTime>3</TotalTime>
  <ScaleCrop>false</ScaleCrop>
  <LinksUpToDate>false</LinksUpToDate>
  <CharactersWithSpaces>11868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2024-11-11T10:47:00Z</dcterms:created>
  <dc:creator>COMP</dc:creator>
  <cp:lastModifiedBy>COMP</cp:lastModifiedBy>
  <dcterms:modified xsi:type="dcterms:W3CDTF">2025-02-14T10:48:03Z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40F1D6D81F1F46C8857517BE4FCAD90B_12</vt:lpwstr>
  </property>
</Properties>
</file>